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DFD51" w14:textId="77777777" w:rsidR="00616818" w:rsidRDefault="003557E3" w:rsidP="0081714F">
      <w:pPr>
        <w:pStyle w:val="Heading1"/>
      </w:pPr>
      <w:r>
        <w:t>Researcher Fraud</w:t>
      </w:r>
      <w:r w:rsidR="00E46309">
        <w:t xml:space="preserve"> in Experimental Parapsychology</w:t>
      </w:r>
    </w:p>
    <w:p w14:paraId="13F9D4B1" w14:textId="77777777" w:rsidR="00C77F21" w:rsidRDefault="00C77F21" w:rsidP="00C77F21">
      <w:pPr>
        <w:pStyle w:val="BodyTextCenter"/>
      </w:pPr>
    </w:p>
    <w:p w14:paraId="58E4BDB8" w14:textId="47975738" w:rsidR="00045700" w:rsidRDefault="00045700" w:rsidP="00C77F21">
      <w:pPr>
        <w:pStyle w:val="BodyTextCenter"/>
        <w:spacing w:before="120"/>
      </w:pPr>
      <w:r>
        <w:t>James E. Kennedy</w:t>
      </w:r>
    </w:p>
    <w:p w14:paraId="6B9F0BF5" w14:textId="695118FA" w:rsidR="00C456F3" w:rsidRPr="00B51E38" w:rsidRDefault="00C456F3" w:rsidP="00EF3C99">
      <w:pPr>
        <w:pStyle w:val="BodyTextCenter"/>
        <w:rPr>
          <w:sz w:val="16"/>
          <w:szCs w:val="16"/>
        </w:rPr>
      </w:pPr>
      <w:r w:rsidRPr="00B51E38">
        <w:rPr>
          <w:sz w:val="16"/>
          <w:szCs w:val="16"/>
        </w:rPr>
        <w:t xml:space="preserve">ORCID ID: </w:t>
      </w:r>
      <w:hyperlink r:id="rId8" w:history="1">
        <w:r w:rsidRPr="00B51E38">
          <w:rPr>
            <w:rStyle w:val="Hyperlink"/>
            <w:sz w:val="16"/>
            <w:szCs w:val="16"/>
          </w:rPr>
          <w:t>https://orcid.org/0009-0006-7155-3843</w:t>
        </w:r>
      </w:hyperlink>
    </w:p>
    <w:p w14:paraId="7B258818" w14:textId="0D5B7CAA" w:rsidR="00616818" w:rsidRPr="004F0C7E" w:rsidRDefault="00155960" w:rsidP="00B51E38">
      <w:pPr>
        <w:pStyle w:val="BodyTextCenter"/>
        <w:spacing w:before="60"/>
        <w:rPr>
          <w:sz w:val="22"/>
        </w:rPr>
      </w:pPr>
      <w:r>
        <w:rPr>
          <w:sz w:val="22"/>
        </w:rPr>
        <w:t xml:space="preserve">September </w:t>
      </w:r>
      <w:r w:rsidR="00CE4C90">
        <w:rPr>
          <w:sz w:val="22"/>
        </w:rPr>
        <w:t>7</w:t>
      </w:r>
      <w:r w:rsidR="00EF3C99" w:rsidRPr="004F0C7E">
        <w:rPr>
          <w:sz w:val="22"/>
        </w:rPr>
        <w:t>, 2026</w:t>
      </w:r>
    </w:p>
    <w:p w14:paraId="7AAC82AD" w14:textId="49C3CA66" w:rsidR="00E762C2" w:rsidRPr="00BD07ED" w:rsidRDefault="00BD07ED" w:rsidP="00BD07ED">
      <w:pPr>
        <w:pStyle w:val="BodyTextCenter"/>
        <w:rPr>
          <w:sz w:val="22"/>
        </w:rPr>
      </w:pPr>
      <w:r w:rsidRPr="00BD07ED">
        <w:rPr>
          <w:sz w:val="22"/>
        </w:rPr>
        <w:t xml:space="preserve">Copyright notice at </w:t>
      </w:r>
      <w:r w:rsidR="00721EF2">
        <w:rPr>
          <w:sz w:val="22"/>
        </w:rPr>
        <w:t xml:space="preserve">the </w:t>
      </w:r>
      <w:r w:rsidRPr="00BD07ED">
        <w:rPr>
          <w:sz w:val="22"/>
        </w:rPr>
        <w:t>end of the article.</w:t>
      </w:r>
    </w:p>
    <w:p w14:paraId="69180320" w14:textId="77777777" w:rsidR="00E762C2" w:rsidRDefault="00E762C2" w:rsidP="00BC4A1C">
      <w:pPr>
        <w:pStyle w:val="BodyText"/>
      </w:pPr>
    </w:p>
    <w:p w14:paraId="35190BB2" w14:textId="1BB7251D" w:rsidR="00393C4B" w:rsidRPr="00393C4B" w:rsidRDefault="00393C4B" w:rsidP="00C77F21">
      <w:pPr>
        <w:pStyle w:val="BodyTextFirstIndent"/>
        <w:spacing w:before="80"/>
      </w:pPr>
      <w:r w:rsidRPr="00393C4B">
        <w:t xml:space="preserve">A fundamental </w:t>
      </w:r>
      <w:r w:rsidR="00C77F21">
        <w:t>goal</w:t>
      </w:r>
      <w:r w:rsidRPr="00393C4B">
        <w:t xml:space="preserve"> for science is </w:t>
      </w:r>
      <w:r w:rsidR="00C77F21">
        <w:t xml:space="preserve">to </w:t>
      </w:r>
      <w:r w:rsidR="00D16CFA">
        <w:t>apply</w:t>
      </w:r>
      <w:r w:rsidR="00C77F21">
        <w:t xml:space="preserve"> </w:t>
      </w:r>
      <w:r w:rsidRPr="00393C4B">
        <w:t xml:space="preserve">research </w:t>
      </w:r>
      <w:r>
        <w:t xml:space="preserve">methods </w:t>
      </w:r>
      <w:r w:rsidRPr="00393C4B">
        <w:t xml:space="preserve">that </w:t>
      </w:r>
      <w:r w:rsidR="00196C49">
        <w:t xml:space="preserve">neutralize </w:t>
      </w:r>
      <w:r w:rsidR="00FA11B3">
        <w:t xml:space="preserve">biases </w:t>
      </w:r>
      <w:r w:rsidR="00A852EA">
        <w:t>result</w:t>
      </w:r>
      <w:r w:rsidR="00475DBB">
        <w:t>ing</w:t>
      </w:r>
      <w:r w:rsidR="00A852EA">
        <w:t xml:space="preserve"> from</w:t>
      </w:r>
      <w:r w:rsidR="00FA11B3">
        <w:t xml:space="preserve"> </w:t>
      </w:r>
      <w:r w:rsidRPr="00393C4B">
        <w:t xml:space="preserve">human frailties, </w:t>
      </w:r>
      <w:r w:rsidR="00FA11B3">
        <w:t xml:space="preserve">expectations, </w:t>
      </w:r>
      <w:r w:rsidRPr="00393C4B">
        <w:t>and ambitions</w:t>
      </w:r>
      <w:r w:rsidR="00237FBC">
        <w:t xml:space="preserve">. </w:t>
      </w:r>
      <w:r w:rsidR="006D476F">
        <w:t>The biases can i</w:t>
      </w:r>
      <w:r w:rsidRPr="00393C4B">
        <w:t>nclud</w:t>
      </w:r>
      <w:r w:rsidR="00237FBC">
        <w:t>e</w:t>
      </w:r>
      <w:r w:rsidRPr="00393C4B">
        <w:t xml:space="preserve"> </w:t>
      </w:r>
      <w:r w:rsidR="00237FBC">
        <w:t xml:space="preserve">fraud by </w:t>
      </w:r>
      <w:r w:rsidRPr="00393C4B">
        <w:t>researcher</w:t>
      </w:r>
      <w:r w:rsidR="00237FBC">
        <w:t>s</w:t>
      </w:r>
      <w:r w:rsidRPr="00393C4B">
        <w:t xml:space="preserve"> to obtain prominence and/or as a shortcut in providing evidence </w:t>
      </w:r>
      <w:r w:rsidR="00935F0E">
        <w:t>for</w:t>
      </w:r>
      <w:r w:rsidRPr="00393C4B">
        <w:t xml:space="preserve"> a </w:t>
      </w:r>
      <w:r w:rsidR="00992E6B">
        <w:t>proposed theory</w:t>
      </w:r>
      <w:r w:rsidRPr="00393C4B">
        <w:t xml:space="preserve"> the researcher </w:t>
      </w:r>
      <w:r w:rsidR="00D45DDD">
        <w:t>believes is true</w:t>
      </w:r>
      <w:r w:rsidRPr="00393C4B">
        <w:t xml:space="preserve">. </w:t>
      </w:r>
    </w:p>
    <w:p w14:paraId="2AF58025" w14:textId="1BD94130" w:rsidR="00374960" w:rsidRDefault="001778D5" w:rsidP="00482719">
      <w:pPr>
        <w:pStyle w:val="BodyTextFirstIndent"/>
      </w:pPr>
      <w:r>
        <w:t xml:space="preserve">Historically, </w:t>
      </w:r>
      <w:r w:rsidR="00FF0762">
        <w:t xml:space="preserve">experimental </w:t>
      </w:r>
      <w:r w:rsidRPr="001778D5">
        <w:t xml:space="preserve">parapsychology was </w:t>
      </w:r>
      <w:r w:rsidR="006508D9">
        <w:t xml:space="preserve">significantly </w:t>
      </w:r>
      <w:r w:rsidRPr="001778D5">
        <w:t xml:space="preserve">ahead of psychology and other areas of science in addressing </w:t>
      </w:r>
      <w:r w:rsidR="00374960">
        <w:t xml:space="preserve">the problem of </w:t>
      </w:r>
      <w:r w:rsidRPr="001778D5">
        <w:t>researcher fraud.</w:t>
      </w:r>
      <w:r>
        <w:t xml:space="preserve"> </w:t>
      </w:r>
      <w:r w:rsidR="0093264E" w:rsidRPr="0093264E">
        <w:t xml:space="preserve">In the 1930s </w:t>
      </w:r>
      <w:r w:rsidR="0093264E">
        <w:t xml:space="preserve">J.B. Rhine </w:t>
      </w:r>
      <w:r w:rsidR="00BB1C3D">
        <w:t>began</w:t>
      </w:r>
      <w:r w:rsidR="0093264E">
        <w:t xml:space="preserve"> advocating </w:t>
      </w:r>
      <w:r w:rsidR="00FF0762">
        <w:t xml:space="preserve">and attempting to implement </w:t>
      </w:r>
      <w:r w:rsidR="0093264E">
        <w:t>e</w:t>
      </w:r>
      <w:r w:rsidR="00F147DE">
        <w:t xml:space="preserve">xperimental designs </w:t>
      </w:r>
      <w:r w:rsidR="000B5C3A">
        <w:t xml:space="preserve">in parapsychology </w:t>
      </w:r>
      <w:r w:rsidR="00F147DE">
        <w:t xml:space="preserve">that prevented fraud by </w:t>
      </w:r>
      <w:r w:rsidR="00B96BB0">
        <w:t xml:space="preserve">any </w:t>
      </w:r>
      <w:r w:rsidR="00F147DE">
        <w:t>one researcher acting alone</w:t>
      </w:r>
      <w:r w:rsidR="002B7336">
        <w:t xml:space="preserve">. This </w:t>
      </w:r>
      <w:r w:rsidR="006B1537">
        <w:t>was by far</w:t>
      </w:r>
      <w:r w:rsidR="00196C49">
        <w:t xml:space="preserve"> the most common situation for researcher fraud</w:t>
      </w:r>
      <w:r w:rsidR="00BB1C3D">
        <w:t xml:space="preserve">. </w:t>
      </w:r>
      <w:r w:rsidR="00EB7D46">
        <w:t>For the rest of his professional life</w:t>
      </w:r>
      <w:r w:rsidR="009C2339">
        <w:t>,</w:t>
      </w:r>
      <w:r w:rsidR="00EB7D46">
        <w:t xml:space="preserve"> </w:t>
      </w:r>
      <w:r w:rsidR="00527F8A">
        <w:t>Rhine</w:t>
      </w:r>
      <w:r w:rsidR="00BB1C3D">
        <w:t xml:space="preserve"> </w:t>
      </w:r>
      <w:r w:rsidR="00E762C2">
        <w:t xml:space="preserve">remained outspoken </w:t>
      </w:r>
      <w:r w:rsidR="00BB1C3D">
        <w:t xml:space="preserve">that </w:t>
      </w:r>
      <w:r w:rsidR="00EB7D46">
        <w:t>this should be a central goal in planning and conducting research</w:t>
      </w:r>
      <w:r w:rsidR="00BB1C3D">
        <w:t xml:space="preserve"> </w:t>
      </w:r>
      <w:r w:rsidR="004E6862">
        <w:t>(Rhine, 1974)</w:t>
      </w:r>
      <w:r w:rsidR="00F147DE">
        <w:t xml:space="preserve">. </w:t>
      </w:r>
    </w:p>
    <w:p w14:paraId="49F7BA50" w14:textId="4CD8C84E" w:rsidR="00393C4B" w:rsidRDefault="001778D5" w:rsidP="00482719">
      <w:pPr>
        <w:pStyle w:val="BodyTextFirstIndent"/>
      </w:pPr>
      <w:r>
        <w:t xml:space="preserve">However, </w:t>
      </w:r>
      <w:r w:rsidRPr="001778D5">
        <w:t>in recent decades parapsycholog</w:t>
      </w:r>
      <w:r w:rsidR="00BB1C3D">
        <w:t>ists</w:t>
      </w:r>
      <w:r w:rsidRPr="001778D5">
        <w:t xml:space="preserve"> ha</w:t>
      </w:r>
      <w:r w:rsidR="00BB1C3D">
        <w:t>ve</w:t>
      </w:r>
      <w:r w:rsidRPr="001778D5">
        <w:t xml:space="preserve"> generally </w:t>
      </w:r>
      <w:r w:rsidR="004E6862">
        <w:t>followed</w:t>
      </w:r>
      <w:r w:rsidRPr="001778D5">
        <w:t xml:space="preserve"> psycholog</w:t>
      </w:r>
      <w:r w:rsidR="00BB1C3D">
        <w:t>ists</w:t>
      </w:r>
      <w:r w:rsidRPr="001778D5">
        <w:t xml:space="preserve"> in ignoring the p</w:t>
      </w:r>
      <w:r w:rsidR="007C2661">
        <w:t>roblem</w:t>
      </w:r>
      <w:r w:rsidRPr="001778D5">
        <w:t xml:space="preserve"> of researcher fraud when planning and conducting research.</w:t>
      </w:r>
      <w:r w:rsidR="00374960">
        <w:t xml:space="preserve"> </w:t>
      </w:r>
      <w:r w:rsidR="00374F13">
        <w:t>Perhaps n</w:t>
      </w:r>
      <w:r w:rsidR="00374960">
        <w:t xml:space="preserve">ot surprisingly, </w:t>
      </w:r>
      <w:r w:rsidR="00D65CF6">
        <w:t xml:space="preserve">cases of </w:t>
      </w:r>
      <w:r w:rsidR="00510E3D">
        <w:t xml:space="preserve">extensive </w:t>
      </w:r>
      <w:r w:rsidR="00374960">
        <w:t>r</w:t>
      </w:r>
      <w:r w:rsidR="00BC4A1C" w:rsidRPr="00BC4A1C">
        <w:t>esearcher fraud</w:t>
      </w:r>
      <w:r w:rsidR="008A2680">
        <w:t xml:space="preserve"> in psychology</w:t>
      </w:r>
      <w:r w:rsidR="00BC4A1C" w:rsidRPr="00BC4A1C">
        <w:t xml:space="preserve"> w</w:t>
      </w:r>
      <w:r w:rsidR="00D65CF6">
        <w:t>ere</w:t>
      </w:r>
      <w:r w:rsidR="00BC4A1C" w:rsidRPr="00BC4A1C">
        <w:t xml:space="preserve"> a major factor motivating the </w:t>
      </w:r>
      <w:r w:rsidR="00BC4A1C" w:rsidRPr="00F147DE">
        <w:t>replication crisis</w:t>
      </w:r>
      <w:r w:rsidR="00BC4A1C" w:rsidRPr="00BC4A1C">
        <w:t xml:space="preserve"> </w:t>
      </w:r>
      <w:r w:rsidR="00786076">
        <w:t>that began about 2012</w:t>
      </w:r>
      <w:r w:rsidR="00F71771">
        <w:t xml:space="preserve"> </w:t>
      </w:r>
      <w:r w:rsidR="00F71771" w:rsidRPr="00F71771">
        <w:t>(</w:t>
      </w:r>
      <w:r w:rsidR="009F59DC">
        <w:t>Nelson et al., 2018</w:t>
      </w:r>
      <w:r w:rsidR="008B4CDC">
        <w:t xml:space="preserve">; </w:t>
      </w:r>
      <w:r w:rsidR="00F71771" w:rsidRPr="00F71771">
        <w:t>Strobe et al., 2012)</w:t>
      </w:r>
      <w:r w:rsidR="00F71771">
        <w:t xml:space="preserve">. </w:t>
      </w:r>
      <w:r w:rsidR="006D476F">
        <w:t>T</w:t>
      </w:r>
      <w:r w:rsidR="00F71771">
        <w:t xml:space="preserve">he </w:t>
      </w:r>
      <w:r w:rsidR="00CC3EB2">
        <w:t>dramatic</w:t>
      </w:r>
      <w:r w:rsidR="00ED7736">
        <w:t xml:space="preserve"> changes in research methodology in </w:t>
      </w:r>
      <w:r w:rsidR="00F71771">
        <w:t>response to the replication crisis ha</w:t>
      </w:r>
      <w:r w:rsidR="00ED7736">
        <w:t>ve</w:t>
      </w:r>
      <w:r w:rsidR="00F71771">
        <w:t xml:space="preserve"> </w:t>
      </w:r>
      <w:r w:rsidR="00374F13">
        <w:t xml:space="preserve">not included the types of systematic measures that Rhine advocated </w:t>
      </w:r>
      <w:r w:rsidR="007C2661">
        <w:t>(Kennedy, 2024)</w:t>
      </w:r>
      <w:r w:rsidR="00786076">
        <w:t xml:space="preserve">. </w:t>
      </w:r>
    </w:p>
    <w:p w14:paraId="557A0275" w14:textId="3BC4C869" w:rsidR="00616818" w:rsidRDefault="005B5FE1" w:rsidP="00482719">
      <w:pPr>
        <w:pStyle w:val="BodyTextFirstIndent"/>
      </w:pPr>
      <w:r>
        <w:t>Th</w:t>
      </w:r>
      <w:r w:rsidR="00357B33">
        <w:t>e present</w:t>
      </w:r>
      <w:r>
        <w:t xml:space="preserve"> article provide</w:t>
      </w:r>
      <w:r w:rsidR="00CE2575">
        <w:t>s</w:t>
      </w:r>
      <w:r>
        <w:t xml:space="preserve"> a summary of the past and current state of researcher fraud in </w:t>
      </w:r>
      <w:r w:rsidR="003E028D">
        <w:t xml:space="preserve">experimental </w:t>
      </w:r>
      <w:r>
        <w:t>parapsychology</w:t>
      </w:r>
      <w:r w:rsidR="00632A68">
        <w:t>. It</w:t>
      </w:r>
      <w:r>
        <w:t xml:space="preserve"> is not intended to be a</w:t>
      </w:r>
      <w:r w:rsidR="007D3762">
        <w:t xml:space="preserve"> </w:t>
      </w:r>
      <w:r w:rsidR="00B14DB5">
        <w:t xml:space="preserve">detailed </w:t>
      </w:r>
      <w:r>
        <w:t xml:space="preserve">academic </w:t>
      </w:r>
      <w:r w:rsidR="007D3762">
        <w:t>review</w:t>
      </w:r>
      <w:r>
        <w:t xml:space="preserve"> of each case. Rather </w:t>
      </w:r>
      <w:r w:rsidR="00B14DB5">
        <w:t xml:space="preserve">the key points </w:t>
      </w:r>
      <w:r w:rsidR="00550E6D">
        <w:t xml:space="preserve">and lessons </w:t>
      </w:r>
      <w:r w:rsidR="00B14DB5">
        <w:t>that will be of interest and practical value to scientists and others interested in parapsychology</w:t>
      </w:r>
      <w:r w:rsidR="00D45DDD">
        <w:t xml:space="preserve"> are concisely described</w:t>
      </w:r>
      <w:r w:rsidR="00B14DB5">
        <w:t xml:space="preserve">. </w:t>
      </w:r>
    </w:p>
    <w:p w14:paraId="29CF2149" w14:textId="3858D902" w:rsidR="00616818" w:rsidRDefault="007D3762" w:rsidP="00482719">
      <w:pPr>
        <w:pStyle w:val="BodyTextFirstIndent"/>
      </w:pPr>
      <w:r w:rsidRPr="007D3762">
        <w:t xml:space="preserve">The term researcher fraud is used in this article to mean intentional falsification or fabrication of data or findings to misrepresent scientific </w:t>
      </w:r>
      <w:r w:rsidR="00D546F6">
        <w:t>evidence</w:t>
      </w:r>
      <w:r w:rsidRPr="007D3762">
        <w:t xml:space="preserve">. Fraud is distinguished from unintentional mistakes during the conduct of research. </w:t>
      </w:r>
      <w:r w:rsidR="00632A68">
        <w:t xml:space="preserve">Researcher fraud is a type or subcategory of researcher misconduct. Plagiarism is another type of researcher misconduct that is typically not considered fraud. Fraud produces invalid </w:t>
      </w:r>
      <w:r w:rsidR="00507F22">
        <w:t xml:space="preserve">or misrepresented </w:t>
      </w:r>
      <w:r w:rsidR="00632A68">
        <w:t xml:space="preserve">scientific evidence whereas plagiarism </w:t>
      </w:r>
      <w:r w:rsidR="00D84D4D">
        <w:t>misrepresent</w:t>
      </w:r>
      <w:r w:rsidR="00DA698C">
        <w:t>s</w:t>
      </w:r>
      <w:r w:rsidR="00D84D4D">
        <w:t xml:space="preserve"> someone else’s writing and ideas as your own</w:t>
      </w:r>
      <w:r w:rsidR="00632A68">
        <w:t xml:space="preserve">. </w:t>
      </w:r>
      <w:r w:rsidRPr="007D3762">
        <w:t xml:space="preserve">Fraud by the subjects or participants in research is not discussed in this article. </w:t>
      </w:r>
    </w:p>
    <w:p w14:paraId="45C25BE8" w14:textId="77777777" w:rsidR="00BC3D59" w:rsidRDefault="00BC3D59" w:rsidP="00482719">
      <w:pPr>
        <w:pStyle w:val="BodyTextFirstIndent"/>
      </w:pPr>
    </w:p>
    <w:p w14:paraId="53CAFEDE" w14:textId="3A97AB93" w:rsidR="00616818" w:rsidRDefault="00484019" w:rsidP="00F94DD0">
      <w:pPr>
        <w:pStyle w:val="Heading2"/>
      </w:pPr>
      <w:r>
        <w:lastRenderedPageBreak/>
        <w:t>J.B. Rhine on Researcher Fraud</w:t>
      </w:r>
    </w:p>
    <w:p w14:paraId="7E137761" w14:textId="7E3C7936" w:rsidR="00616818" w:rsidRDefault="00B54A93" w:rsidP="00482719">
      <w:pPr>
        <w:pStyle w:val="BodyTextFirstIndent"/>
      </w:pPr>
      <w:r>
        <w:t xml:space="preserve">J.B. Rhine’s </w:t>
      </w:r>
      <w:r w:rsidR="00D33F2D">
        <w:t xml:space="preserve">many experiences </w:t>
      </w:r>
      <w:r w:rsidR="00BC3D59">
        <w:t>with</w:t>
      </w:r>
      <w:r>
        <w:t xml:space="preserve"> researcher fraud </w:t>
      </w:r>
      <w:r w:rsidR="00522668">
        <w:t xml:space="preserve">over 60 years </w:t>
      </w:r>
      <w:r w:rsidR="00D33F2D">
        <w:t>of</w:t>
      </w:r>
      <w:r w:rsidR="00522668">
        <w:t xml:space="preserve"> diverse investigations of psychic phenomena </w:t>
      </w:r>
      <w:r w:rsidR="00F700CD">
        <w:t>provide</w:t>
      </w:r>
      <w:r w:rsidR="00522668">
        <w:t>s</w:t>
      </w:r>
      <w:r w:rsidR="00F700CD">
        <w:t xml:space="preserve"> a useful background and </w:t>
      </w:r>
      <w:r w:rsidR="00FF0762">
        <w:t>frame of reference</w:t>
      </w:r>
      <w:r w:rsidR="00F700CD">
        <w:t xml:space="preserve">. </w:t>
      </w:r>
      <w:r w:rsidR="00522668">
        <w:t xml:space="preserve">Rhine’s initial investigations were with spiritualism and mediums in the 1920s. </w:t>
      </w:r>
      <w:r w:rsidR="00D33F2D">
        <w:t>He concluded that the frequent unreliability and attempted deceptions of the mediums w</w:t>
      </w:r>
      <w:r w:rsidR="000F5FE5">
        <w:t>ere</w:t>
      </w:r>
      <w:r w:rsidR="00D33F2D">
        <w:t xml:space="preserve"> almost matched by the biase</w:t>
      </w:r>
      <w:r w:rsidR="00880203">
        <w:t>s</w:t>
      </w:r>
      <w:r w:rsidR="00D33F2D">
        <w:t xml:space="preserve"> of many of the investigators (Brian, 1982, p</w:t>
      </w:r>
      <w:r w:rsidR="00143785">
        <w:t>p</w:t>
      </w:r>
      <w:r w:rsidR="00D33F2D">
        <w:t xml:space="preserve">. </w:t>
      </w:r>
      <w:r w:rsidR="00143785">
        <w:t xml:space="preserve">39-41, </w:t>
      </w:r>
      <w:r w:rsidR="00207942">
        <w:t xml:space="preserve">49, </w:t>
      </w:r>
      <w:r w:rsidR="00D33F2D">
        <w:t xml:space="preserve">68). </w:t>
      </w:r>
      <w:r w:rsidR="00522668">
        <w:t xml:space="preserve">This made finding and distinguishing valid psychic phenomena </w:t>
      </w:r>
      <w:r w:rsidR="0075017D">
        <w:t xml:space="preserve">very </w:t>
      </w:r>
      <w:r w:rsidR="00522668">
        <w:t>difficult.</w:t>
      </w:r>
    </w:p>
    <w:p w14:paraId="2F335940" w14:textId="3C36211C" w:rsidR="00616818" w:rsidRDefault="005F45E5" w:rsidP="00482719">
      <w:pPr>
        <w:pStyle w:val="BodyTextFirstIndent"/>
      </w:pPr>
      <w:r>
        <w:t xml:space="preserve">Rhine’s research interests shifted to experimental research on ESP with the hope of better control and more reliable findings. </w:t>
      </w:r>
      <w:r w:rsidR="00D33F2D">
        <w:t xml:space="preserve">He received much attention after publishing his first book </w:t>
      </w:r>
      <w:r w:rsidR="00D33F2D" w:rsidRPr="0075017D">
        <w:rPr>
          <w:i/>
          <w:iCs/>
        </w:rPr>
        <w:t>Extra-Sensory Perception</w:t>
      </w:r>
      <w:r w:rsidR="00D33F2D">
        <w:t xml:space="preserve"> in 1934. In 1938 the American Psychological Association</w:t>
      </w:r>
      <w:r w:rsidR="0075017D">
        <w:t xml:space="preserve"> held a </w:t>
      </w:r>
      <w:r w:rsidR="00B971F1">
        <w:t>symposium</w:t>
      </w:r>
      <w:r w:rsidR="0075017D">
        <w:t xml:space="preserve"> to discuss critically the evidence for ESP. Rhine planned to give a presentation with recent studies by James MacFarland published in the </w:t>
      </w:r>
      <w:r w:rsidR="0075017D" w:rsidRPr="0075017D">
        <w:rPr>
          <w:i/>
          <w:iCs/>
        </w:rPr>
        <w:t>Journal of Parapsychology</w:t>
      </w:r>
      <w:r w:rsidR="0075017D">
        <w:t xml:space="preserve"> as a centerpiece for the </w:t>
      </w:r>
      <w:r w:rsidR="00CC515F">
        <w:t xml:space="preserve">emerging </w:t>
      </w:r>
      <w:r w:rsidR="0075017D">
        <w:t>evidence (</w:t>
      </w:r>
      <w:r w:rsidR="0053166A">
        <w:t xml:space="preserve">L.E. </w:t>
      </w:r>
      <w:r w:rsidR="0075017D">
        <w:t>Rhine, 1983</w:t>
      </w:r>
      <w:r w:rsidR="00071A0E">
        <w:t>, pp. 221-227</w:t>
      </w:r>
      <w:r w:rsidR="0075017D">
        <w:t xml:space="preserve">). </w:t>
      </w:r>
    </w:p>
    <w:p w14:paraId="249062B6" w14:textId="10D3BA04" w:rsidR="00616818" w:rsidRDefault="0075017D" w:rsidP="00482719">
      <w:pPr>
        <w:pStyle w:val="BodyTextFirstIndent"/>
      </w:pPr>
      <w:r>
        <w:t xml:space="preserve">A few days before the meeting, Rhine’s lab received some of MacFarland’s research data sheets and after careful study </w:t>
      </w:r>
      <w:r w:rsidR="00AE17D4">
        <w:t>concluded that</w:t>
      </w:r>
      <w:r>
        <w:t xml:space="preserve"> the findings </w:t>
      </w:r>
      <w:r w:rsidR="004A503E">
        <w:t>were</w:t>
      </w:r>
      <w:r>
        <w:t xml:space="preserve"> based on fraud (</w:t>
      </w:r>
      <w:r w:rsidR="0053166A">
        <w:t xml:space="preserve">L.E. </w:t>
      </w:r>
      <w:r>
        <w:t>Rhine, 1983</w:t>
      </w:r>
      <w:r w:rsidR="00071A0E">
        <w:t>, pp. 223, 225</w:t>
      </w:r>
      <w:r>
        <w:t>). Rhine had to change his presentation at the last minute, which resulted in him not sleeping well and being very nervous during the presentation.</w:t>
      </w:r>
    </w:p>
    <w:p w14:paraId="5832A7E4" w14:textId="7BDCBE95" w:rsidR="00616818" w:rsidRDefault="0010170E" w:rsidP="00482719">
      <w:pPr>
        <w:pStyle w:val="BodyTextFirstIndent"/>
      </w:pPr>
      <w:r>
        <w:t xml:space="preserve">The </w:t>
      </w:r>
      <w:r w:rsidR="00FE6A5F">
        <w:t xml:space="preserve">apparent </w:t>
      </w:r>
      <w:r>
        <w:t xml:space="preserve">fraud </w:t>
      </w:r>
      <w:r w:rsidR="00FE6A5F">
        <w:t>w</w:t>
      </w:r>
      <w:r w:rsidR="007F16C2">
        <w:t xml:space="preserve">as not publicly described until the last book </w:t>
      </w:r>
      <w:r w:rsidR="00A703D0">
        <w:t>by</w:t>
      </w:r>
      <w:r w:rsidR="007F16C2">
        <w:t xml:space="preserve"> </w:t>
      </w:r>
      <w:r w:rsidR="00A703D0">
        <w:t>Rhine’s</w:t>
      </w:r>
      <w:r w:rsidR="007F16C2">
        <w:t xml:space="preserve"> wife Louisa E. Rhine in 1983</w:t>
      </w:r>
      <w:r w:rsidR="00DF6B4D">
        <w:t xml:space="preserve"> </w:t>
      </w:r>
      <w:r w:rsidR="00DF6B4D" w:rsidRPr="00DF6B4D">
        <w:t>(</w:t>
      </w:r>
      <w:r w:rsidR="0053166A">
        <w:t xml:space="preserve">L.E. </w:t>
      </w:r>
      <w:r w:rsidR="00DF6B4D" w:rsidRPr="00DF6B4D">
        <w:t>Rhine, 1983, pp. 221-227)</w:t>
      </w:r>
      <w:r w:rsidR="00984D24">
        <w:t xml:space="preserve">. She </w:t>
      </w:r>
      <w:r w:rsidR="00DF6B4D">
        <w:t xml:space="preserve">did not give </w:t>
      </w:r>
      <w:r w:rsidR="00FE6A5F">
        <w:t>MacFarland’s</w:t>
      </w:r>
      <w:r w:rsidR="00DF6B4D">
        <w:t xml:space="preserve"> last name, but </w:t>
      </w:r>
      <w:r w:rsidR="00FE6A5F">
        <w:t>he</w:t>
      </w:r>
      <w:r w:rsidR="00DF6B4D">
        <w:t xml:space="preserve"> can </w:t>
      </w:r>
      <w:r w:rsidR="00946230">
        <w:t xml:space="preserve">be identified </w:t>
      </w:r>
      <w:r w:rsidR="00DF6B4D">
        <w:t xml:space="preserve">from </w:t>
      </w:r>
      <w:r w:rsidR="00FF36ED">
        <w:t xml:space="preserve">information in </w:t>
      </w:r>
      <w:r w:rsidR="00DF6B4D">
        <w:t>her book. S</w:t>
      </w:r>
      <w:r w:rsidR="00946230">
        <w:t>keptic Martin Gard</w:t>
      </w:r>
      <w:r w:rsidR="000B5C3A">
        <w:t>n</w:t>
      </w:r>
      <w:r w:rsidR="00946230">
        <w:t xml:space="preserve">er (1991) published </w:t>
      </w:r>
      <w:r w:rsidR="005B0F99">
        <w:t>MacFarland’s</w:t>
      </w:r>
      <w:r w:rsidR="00946230">
        <w:t xml:space="preserve"> name </w:t>
      </w:r>
      <w:r w:rsidR="00BC3D59">
        <w:t>in 1991</w:t>
      </w:r>
      <w:r w:rsidR="00946230">
        <w:t xml:space="preserve">. </w:t>
      </w:r>
      <w:r w:rsidR="001E563D">
        <w:t xml:space="preserve">The possibility of a lawsuit </w:t>
      </w:r>
      <w:r w:rsidR="00C21F6D">
        <w:t xml:space="preserve">for defamation </w:t>
      </w:r>
      <w:r w:rsidR="00AE17D4">
        <w:t xml:space="preserve">may have </w:t>
      </w:r>
      <w:r w:rsidR="001E563D">
        <w:t xml:space="preserve">influenced the decision </w:t>
      </w:r>
      <w:r w:rsidR="00114A59">
        <w:t xml:space="preserve">not </w:t>
      </w:r>
      <w:r w:rsidR="001E563D">
        <w:t xml:space="preserve">to </w:t>
      </w:r>
      <w:r w:rsidR="00FE6A5F">
        <w:t xml:space="preserve">present </w:t>
      </w:r>
      <w:r>
        <w:t>the evidence of fraud</w:t>
      </w:r>
      <w:r w:rsidR="00FF36ED">
        <w:t xml:space="preserve"> earlier</w:t>
      </w:r>
      <w:r>
        <w:t>.</w:t>
      </w:r>
      <w:r w:rsidR="00AE17D4">
        <w:t xml:space="preserve"> </w:t>
      </w:r>
      <w:r w:rsidR="00946230">
        <w:t xml:space="preserve">MacFarland’s </w:t>
      </w:r>
      <w:r w:rsidR="00AB538D">
        <w:t xml:space="preserve">two </w:t>
      </w:r>
      <w:r w:rsidR="002E5433">
        <w:t>articles</w:t>
      </w:r>
      <w:r w:rsidR="00946230">
        <w:t xml:space="preserve"> in the </w:t>
      </w:r>
      <w:r w:rsidR="00946230" w:rsidRPr="00946230">
        <w:rPr>
          <w:i/>
          <w:iCs/>
        </w:rPr>
        <w:t>Journal of Parapsychology</w:t>
      </w:r>
      <w:r w:rsidR="00946230">
        <w:t xml:space="preserve"> were referenced over the years</w:t>
      </w:r>
      <w:r w:rsidR="00FE6A5F">
        <w:t xml:space="preserve"> without </w:t>
      </w:r>
      <w:r w:rsidR="0077615E">
        <w:t>knowledge</w:t>
      </w:r>
      <w:r w:rsidR="00FE6A5F">
        <w:t xml:space="preserve"> of fraud</w:t>
      </w:r>
      <w:r w:rsidR="00946230">
        <w:t xml:space="preserve">, including by </w:t>
      </w:r>
      <w:r w:rsidR="002B7CCF">
        <w:t>the present</w:t>
      </w:r>
      <w:r w:rsidR="00946230">
        <w:t xml:space="preserve"> writer (Kennedy, 1976).</w:t>
      </w:r>
    </w:p>
    <w:p w14:paraId="369D855E" w14:textId="4D9C3878" w:rsidR="00616818" w:rsidRDefault="0075017D" w:rsidP="00482719">
      <w:pPr>
        <w:pStyle w:val="BodyTextFirstIndent"/>
      </w:pPr>
      <w:r>
        <w:t xml:space="preserve">This case almost certainly </w:t>
      </w:r>
      <w:r w:rsidR="008006E0">
        <w:t>increased</w:t>
      </w:r>
      <w:r w:rsidR="00554333">
        <w:t xml:space="preserve"> </w:t>
      </w:r>
      <w:r>
        <w:t xml:space="preserve">Rhine’s </w:t>
      </w:r>
      <w:r w:rsidR="000B0852">
        <w:t xml:space="preserve">already </w:t>
      </w:r>
      <w:r w:rsidR="00362685">
        <w:t>unusual</w:t>
      </w:r>
      <w:r w:rsidR="00554333">
        <w:t xml:space="preserve"> </w:t>
      </w:r>
      <w:r w:rsidR="007F16C2">
        <w:t xml:space="preserve">vigilance about researcher fraud. Some who worked with him considered him </w:t>
      </w:r>
      <w:r w:rsidR="00CC515F">
        <w:t xml:space="preserve">almost </w:t>
      </w:r>
      <w:r w:rsidR="007F16C2">
        <w:t>paranoid about the possibility of fraud (Brian, 1982</w:t>
      </w:r>
      <w:r w:rsidR="00945B38">
        <w:t>, pp. 4</w:t>
      </w:r>
      <w:r w:rsidR="00FA754C">
        <w:t>9</w:t>
      </w:r>
      <w:r w:rsidR="00945B38">
        <w:t>, 225, 265</w:t>
      </w:r>
      <w:r w:rsidR="007F16C2">
        <w:t>).</w:t>
      </w:r>
      <w:r>
        <w:t xml:space="preserve"> </w:t>
      </w:r>
      <w:r w:rsidR="007F16C2">
        <w:t xml:space="preserve">His staff spent much time looking for evidence of fraud in data that </w:t>
      </w:r>
      <w:r w:rsidR="00C2176B">
        <w:t>had been</w:t>
      </w:r>
      <w:r w:rsidR="007F16C2">
        <w:t xml:space="preserve"> collected. </w:t>
      </w:r>
    </w:p>
    <w:p w14:paraId="5AAA6336" w14:textId="01388CB6" w:rsidR="00616818" w:rsidRDefault="003857EF" w:rsidP="00A30F67">
      <w:pPr>
        <w:pStyle w:val="BodyTextFirstIndent"/>
      </w:pPr>
      <w:r>
        <w:t xml:space="preserve">In 1974 Rhine published an article </w:t>
      </w:r>
      <w:r w:rsidR="008F6CC4">
        <w:t xml:space="preserve">that included </w:t>
      </w:r>
      <w:r w:rsidR="002208AB">
        <w:t>“</w:t>
      </w:r>
      <w:r w:rsidR="00BD3153">
        <w:t xml:space="preserve">a dozen cases </w:t>
      </w:r>
      <w:r w:rsidR="00235F89">
        <w:t>to</w:t>
      </w:r>
      <w:r>
        <w:t xml:space="preserve"> illustrate fairly typically the problem of experimenter unreliability prevalent in the 1940’s and 1950’s</w:t>
      </w:r>
      <w:r w:rsidR="002208AB">
        <w:t>”</w:t>
      </w:r>
      <w:r>
        <w:t xml:space="preserve"> (Rhine, 1974, p.104). </w:t>
      </w:r>
      <w:r w:rsidR="008244EB">
        <w:t xml:space="preserve">He noted </w:t>
      </w:r>
      <w:r w:rsidR="002208AB">
        <w:t>“</w:t>
      </w:r>
      <w:r w:rsidR="008244EB">
        <w:t xml:space="preserve">Fortunately, the culprits have thus far been caught (at least in the </w:t>
      </w:r>
      <w:r w:rsidR="002208AB">
        <w:t>‘</w:t>
      </w:r>
      <w:r w:rsidR="008244EB">
        <w:t>known</w:t>
      </w:r>
      <w:r w:rsidR="002208AB">
        <w:t>’</w:t>
      </w:r>
      <w:r w:rsidR="008244EB">
        <w:t xml:space="preserve"> cases) before serious damage has been done</w:t>
      </w:r>
      <w:r w:rsidR="002208AB">
        <w:t>”</w:t>
      </w:r>
      <w:r w:rsidR="008244EB">
        <w:t xml:space="preserve"> (</w:t>
      </w:r>
      <w:r w:rsidR="00831C68" w:rsidRPr="00831C68">
        <w:t xml:space="preserve">Rhine, 1974, </w:t>
      </w:r>
      <w:r w:rsidR="008244EB">
        <w:t xml:space="preserve">p. 105). The </w:t>
      </w:r>
      <w:r w:rsidR="00903A70">
        <w:t>phrase</w:t>
      </w:r>
      <w:r w:rsidR="008244EB">
        <w:t xml:space="preserve"> </w:t>
      </w:r>
      <w:r w:rsidR="002208AB">
        <w:t>“</w:t>
      </w:r>
      <w:r w:rsidR="00903A70">
        <w:t xml:space="preserve">before </w:t>
      </w:r>
      <w:r w:rsidR="008244EB">
        <w:t>serious damage</w:t>
      </w:r>
      <w:r w:rsidR="002208AB">
        <w:t>”</w:t>
      </w:r>
      <w:r w:rsidR="008244EB">
        <w:t xml:space="preserve"> </w:t>
      </w:r>
      <w:r w:rsidR="00903A70">
        <w:t xml:space="preserve">rather than “before publication” </w:t>
      </w:r>
      <w:r w:rsidR="008244EB">
        <w:t xml:space="preserve">appears to imply that some </w:t>
      </w:r>
      <w:r w:rsidR="00F75D8C">
        <w:t>fraudulent research</w:t>
      </w:r>
      <w:r w:rsidR="008244EB">
        <w:t xml:space="preserve"> may have been published</w:t>
      </w:r>
      <w:r w:rsidR="0081253B">
        <w:t xml:space="preserve">. However, Rhine </w:t>
      </w:r>
      <w:r w:rsidR="00A71CC1">
        <w:t>d</w:t>
      </w:r>
      <w:r w:rsidR="0081253B">
        <w:t>id</w:t>
      </w:r>
      <w:r w:rsidR="00A71CC1">
        <w:t xml:space="preserve"> not give any names</w:t>
      </w:r>
      <w:r w:rsidR="0081253B">
        <w:t xml:space="preserve">, which is </w:t>
      </w:r>
      <w:r w:rsidR="001E776C">
        <w:t>a</w:t>
      </w:r>
      <w:r w:rsidR="0081253B">
        <w:t xml:space="preserve"> legally safe practice in a situation like this</w:t>
      </w:r>
      <w:r w:rsidR="008244EB">
        <w:t>.</w:t>
      </w:r>
      <w:r w:rsidR="00B03B34">
        <w:t xml:space="preserve"> He stated that after the 1950s this type of crude fraud was little found due to more careful selection of research personnel. </w:t>
      </w:r>
      <w:r w:rsidR="00A71CC1">
        <w:t xml:space="preserve">He also described </w:t>
      </w:r>
      <w:r w:rsidR="00A4227F">
        <w:t xml:space="preserve">four </w:t>
      </w:r>
      <w:r w:rsidR="00A71CC1">
        <w:t xml:space="preserve">other </w:t>
      </w:r>
      <w:r w:rsidR="002D636E">
        <w:t>example</w:t>
      </w:r>
      <w:r w:rsidR="001A7993">
        <w:t>s</w:t>
      </w:r>
      <w:r w:rsidR="00A71CC1">
        <w:t xml:space="preserve"> </w:t>
      </w:r>
      <w:r w:rsidR="00EE57CA">
        <w:t xml:space="preserve">by more </w:t>
      </w:r>
      <w:r w:rsidR="00045470">
        <w:t>knowledgeable</w:t>
      </w:r>
      <w:r w:rsidR="00EE57CA">
        <w:t xml:space="preserve"> </w:t>
      </w:r>
      <w:r w:rsidR="00EE57CA">
        <w:lastRenderedPageBreak/>
        <w:t xml:space="preserve">researchers </w:t>
      </w:r>
      <w:r w:rsidR="00707D3D">
        <w:t xml:space="preserve">in which the </w:t>
      </w:r>
      <w:r w:rsidR="00C21F6D">
        <w:t xml:space="preserve">deviations from the </w:t>
      </w:r>
      <w:r w:rsidR="00315082">
        <w:t>expected</w:t>
      </w:r>
      <w:r w:rsidR="00C21F6D">
        <w:t xml:space="preserve"> procedure</w:t>
      </w:r>
      <w:r w:rsidR="00315082">
        <w:t>s</w:t>
      </w:r>
      <w:r w:rsidR="00707D3D">
        <w:t xml:space="preserve"> </w:t>
      </w:r>
      <w:r w:rsidR="00E81BD0">
        <w:t>were</w:t>
      </w:r>
      <w:r w:rsidR="00707D3D">
        <w:t xml:space="preserve"> </w:t>
      </w:r>
      <w:r w:rsidR="00045470">
        <w:t>less</w:t>
      </w:r>
      <w:r w:rsidR="002513E7">
        <w:t xml:space="preserve"> </w:t>
      </w:r>
      <w:r w:rsidR="00C47C62">
        <w:t>clearly</w:t>
      </w:r>
      <w:r w:rsidR="00707D3D">
        <w:t xml:space="preserve"> </w:t>
      </w:r>
      <w:r w:rsidR="00045470">
        <w:t xml:space="preserve">identified as </w:t>
      </w:r>
      <w:r w:rsidR="00A71CC1">
        <w:t>intentional fraud.</w:t>
      </w:r>
    </w:p>
    <w:p w14:paraId="673EAC94" w14:textId="06E0320E" w:rsidR="00616818" w:rsidRDefault="00045700" w:rsidP="00482719">
      <w:pPr>
        <w:pStyle w:val="BodyTextFirstIndent"/>
      </w:pPr>
      <w:r>
        <w:t xml:space="preserve">The most unusual aspect of </w:t>
      </w:r>
      <w:r w:rsidR="00B0550B">
        <w:t xml:space="preserve">Rhine’s 1974 paper </w:t>
      </w:r>
      <w:r w:rsidR="00094C0D">
        <w:t>wa</w:t>
      </w:r>
      <w:r w:rsidR="00B0550B">
        <w:t xml:space="preserve">s that so much effort </w:t>
      </w:r>
      <w:r w:rsidR="001F12CC">
        <w:t>had been</w:t>
      </w:r>
      <w:r w:rsidR="00B0550B">
        <w:t xml:space="preserve"> made checking for researcher fraud and that Rhine openly acknowledged that many instances of fraud had been detected. To </w:t>
      </w:r>
      <w:r w:rsidR="004E529C">
        <w:t>my</w:t>
      </w:r>
      <w:r w:rsidR="00B0550B">
        <w:t xml:space="preserve"> knowledge, no comparable effort has been made in another area of science—although there are recent cases in other areas of science </w:t>
      </w:r>
      <w:r w:rsidR="00E43156">
        <w:t xml:space="preserve">that may have </w:t>
      </w:r>
      <w:r w:rsidR="00B0550B">
        <w:t>multiple instances of independent fraud associated with certain laboratories or projects</w:t>
      </w:r>
      <w:r w:rsidR="00E43156">
        <w:t>, which</w:t>
      </w:r>
      <w:r w:rsidR="00B0550B">
        <w:t xml:space="preserve"> </w:t>
      </w:r>
      <w:r w:rsidR="00E43156">
        <w:t>may indicate</w:t>
      </w:r>
      <w:r w:rsidR="00B0550B">
        <w:t xml:space="preserve"> a surprising rate of resea</w:t>
      </w:r>
      <w:r w:rsidR="00926BCF">
        <w:t>r</w:t>
      </w:r>
      <w:r w:rsidR="00B0550B">
        <w:t xml:space="preserve">cher fraud (Kennedy, 2024). </w:t>
      </w:r>
    </w:p>
    <w:p w14:paraId="53607FBF" w14:textId="27594837" w:rsidR="00616818" w:rsidRDefault="001979C2" w:rsidP="00482719">
      <w:pPr>
        <w:pStyle w:val="BodyTextFirstIndent"/>
      </w:pPr>
      <w:r>
        <w:t xml:space="preserve"> </w:t>
      </w:r>
      <w:r w:rsidR="00793EAD">
        <w:t>Rhine’s</w:t>
      </w:r>
      <w:r>
        <w:t xml:space="preserve"> 1974 paper </w:t>
      </w:r>
      <w:r w:rsidR="00627953">
        <w:t>repeat</w:t>
      </w:r>
      <w:r w:rsidR="008F6CC4">
        <w:t>ed</w:t>
      </w:r>
      <w:r w:rsidR="00627953">
        <w:t xml:space="preserve"> </w:t>
      </w:r>
      <w:r w:rsidR="00793EAD">
        <w:t>his</w:t>
      </w:r>
      <w:r w:rsidR="00627953">
        <w:t xml:space="preserve"> often-stated goal </w:t>
      </w:r>
      <w:r>
        <w:t xml:space="preserve">that </w:t>
      </w:r>
      <w:r w:rsidR="00FA7A2E">
        <w:t xml:space="preserve">parapsychological </w:t>
      </w:r>
      <w:r>
        <w:t xml:space="preserve">research methods </w:t>
      </w:r>
      <w:r w:rsidR="00627953">
        <w:t xml:space="preserve">can and </w:t>
      </w:r>
      <w:r>
        <w:t xml:space="preserve">should eliminate the possibility of fraud by </w:t>
      </w:r>
      <w:r w:rsidR="00B96BB0">
        <w:t xml:space="preserve">any </w:t>
      </w:r>
      <w:r>
        <w:t xml:space="preserve">one researcher acting alone. </w:t>
      </w:r>
      <w:r w:rsidR="007673D3">
        <w:t xml:space="preserve">He considered this part of </w:t>
      </w:r>
      <w:r w:rsidR="00B11A4A">
        <w:t xml:space="preserve">“a fuller sharing, controlling, and accounting of the entire research operation” (p. 119). </w:t>
      </w:r>
      <w:r w:rsidR="00932642">
        <w:t xml:space="preserve">He also advocated greater attention to formal </w:t>
      </w:r>
      <w:r w:rsidR="00CB2EB3" w:rsidRPr="00627953">
        <w:t xml:space="preserve">prespecified </w:t>
      </w:r>
      <w:r w:rsidR="00932642" w:rsidRPr="00627953">
        <w:t>confirmatory</w:t>
      </w:r>
      <w:r w:rsidR="00932642">
        <w:t xml:space="preserve"> research. </w:t>
      </w:r>
      <w:r w:rsidR="00A44657">
        <w:t>T</w:t>
      </w:r>
      <w:r w:rsidR="00B11A4A">
        <w:t>he replication crisis 38 years later</w:t>
      </w:r>
      <w:r w:rsidR="00A44657">
        <w:t xml:space="preserve"> </w:t>
      </w:r>
      <w:r w:rsidR="00FC4142">
        <w:t xml:space="preserve">also </w:t>
      </w:r>
      <w:r w:rsidR="00793EAD">
        <w:t>produced</w:t>
      </w:r>
      <w:r w:rsidR="00A44657">
        <w:t xml:space="preserve"> recommendations</w:t>
      </w:r>
      <w:r w:rsidR="00FC4142">
        <w:t xml:space="preserve"> for greater accounting, sharing, and attention to confirmation</w:t>
      </w:r>
      <w:r w:rsidR="00B11A4A">
        <w:t>.</w:t>
      </w:r>
    </w:p>
    <w:p w14:paraId="5BF7793C" w14:textId="156D4543" w:rsidR="00E05A88" w:rsidRDefault="00B322F8" w:rsidP="00482719">
      <w:pPr>
        <w:pStyle w:val="BodyTextFirstIndent"/>
      </w:pPr>
      <w:r>
        <w:t xml:space="preserve">The need to </w:t>
      </w:r>
      <w:r w:rsidR="006E6013">
        <w:t>manage possible</w:t>
      </w:r>
      <w:r>
        <w:t xml:space="preserve"> researcher fraud </w:t>
      </w:r>
      <w:r w:rsidR="006D4C45">
        <w:t xml:space="preserve">in his lab </w:t>
      </w:r>
      <w:r>
        <w:t>continued</w:t>
      </w:r>
      <w:r w:rsidR="0079064D">
        <w:t xml:space="preserve"> throughout Rhine’s career</w:t>
      </w:r>
      <w:r>
        <w:t xml:space="preserve">. In 1967 a group of young researchers </w:t>
      </w:r>
      <w:r w:rsidR="00945B38">
        <w:t xml:space="preserve">including Chuck Honorton, Rex Stanford, Bob Morris and a few others </w:t>
      </w:r>
      <w:r>
        <w:t>express</w:t>
      </w:r>
      <w:r w:rsidR="001E2A51">
        <w:t>ed</w:t>
      </w:r>
      <w:r>
        <w:t xml:space="preserve"> to Rhine their belief that another researcher at the lab</w:t>
      </w:r>
      <w:r w:rsidR="00314E5D">
        <w:t>, Bob Brier,</w:t>
      </w:r>
      <w:r w:rsidR="00945B38">
        <w:t xml:space="preserve"> </w:t>
      </w:r>
      <w:r>
        <w:t>was misrepresenting and manipulating data (Brian, 1982, pp. 272-280).</w:t>
      </w:r>
      <w:r w:rsidR="00C6744C">
        <w:t xml:space="preserve"> </w:t>
      </w:r>
      <w:r w:rsidR="00687B9F">
        <w:t xml:space="preserve">However, they did not have direct convincing evidence of fraud. </w:t>
      </w:r>
      <w:r w:rsidR="00C6744C">
        <w:t>O</w:t>
      </w:r>
      <w:r>
        <w:t xml:space="preserve">thers who had worked with </w:t>
      </w:r>
      <w:r w:rsidR="00314E5D">
        <w:t>Brier</w:t>
      </w:r>
      <w:r w:rsidR="00A703D0">
        <w:t>, including Rhine’s wife Louisa,</w:t>
      </w:r>
      <w:r>
        <w:t xml:space="preserve"> did not share their concerns. </w:t>
      </w:r>
      <w:r w:rsidR="001E2A51">
        <w:t xml:space="preserve">When Rhine did not fire the accused researcher, the situation escalated </w:t>
      </w:r>
      <w:r w:rsidR="007D1E59">
        <w:t xml:space="preserve">with increasing resistance to Rhine’s leadership </w:t>
      </w:r>
      <w:r w:rsidR="001E2A51">
        <w:t xml:space="preserve">until the group of </w:t>
      </w:r>
      <w:r w:rsidR="00D77127">
        <w:t xml:space="preserve">young people </w:t>
      </w:r>
      <w:r w:rsidR="001E2A51">
        <w:t>abruptly left the lab</w:t>
      </w:r>
      <w:r w:rsidR="00B37535">
        <w:t xml:space="preserve"> </w:t>
      </w:r>
      <w:r w:rsidR="00B37535" w:rsidRPr="00B37535">
        <w:t xml:space="preserve">(Brian, 1982, </w:t>
      </w:r>
      <w:r w:rsidR="00B37535">
        <w:t>p</w:t>
      </w:r>
      <w:r w:rsidR="00B37535" w:rsidRPr="00B37535">
        <w:t>p. 27</w:t>
      </w:r>
      <w:r w:rsidR="00B37535">
        <w:t>6-277</w:t>
      </w:r>
      <w:r w:rsidR="00B37535" w:rsidRPr="00B37535">
        <w:t>)</w:t>
      </w:r>
      <w:r w:rsidR="00EC5E53">
        <w:t>.</w:t>
      </w:r>
      <w:r w:rsidR="001E2A51">
        <w:t xml:space="preserve"> Interpersonal </w:t>
      </w:r>
      <w:r w:rsidR="00E22DC6">
        <w:t xml:space="preserve">rivalries and </w:t>
      </w:r>
      <w:r w:rsidR="001E2A51">
        <w:t xml:space="preserve">dislikes among young people were suspected </w:t>
      </w:r>
      <w:r w:rsidR="00E51763">
        <w:t>as</w:t>
      </w:r>
      <w:r w:rsidR="001E2A51">
        <w:t xml:space="preserve"> having a role in this </w:t>
      </w:r>
      <w:r w:rsidR="00E1534F">
        <w:t>case</w:t>
      </w:r>
      <w:r w:rsidR="001E2A51">
        <w:t>.</w:t>
      </w:r>
    </w:p>
    <w:p w14:paraId="2B95282A" w14:textId="77777777" w:rsidR="00616818" w:rsidRDefault="001E2A51" w:rsidP="00F94DD0">
      <w:pPr>
        <w:pStyle w:val="Heading2"/>
      </w:pPr>
      <w:r>
        <w:t>The Levy Fraud</w:t>
      </w:r>
    </w:p>
    <w:p w14:paraId="73BAB132" w14:textId="0AA6636B" w:rsidR="00616818" w:rsidRDefault="004D4C09" w:rsidP="00482719">
      <w:pPr>
        <w:pStyle w:val="BodyTextFirstIndent"/>
      </w:pPr>
      <w:r>
        <w:t>The most significant case of researcher fraud at Rhine’s lab occurred in 1974</w:t>
      </w:r>
      <w:r w:rsidR="00B67CE8">
        <w:t>,</w:t>
      </w:r>
      <w:r w:rsidR="00402003">
        <w:t xml:space="preserve"> shortly after Rhine’s 1974 article </w:t>
      </w:r>
      <w:r w:rsidR="005C63CC">
        <w:t>about</w:t>
      </w:r>
      <w:r w:rsidR="00B67CE8">
        <w:t xml:space="preserve"> fraud </w:t>
      </w:r>
      <w:r w:rsidR="00402003">
        <w:t>was published</w:t>
      </w:r>
      <w:r>
        <w:t xml:space="preserve">. W. Jay Levy had been very interested in parapsychological research during medical school and upon graduating began working full time at Rhine’s lab. He was extremely devoted to psi research, had an exceptional rapport with J.B. Rhine, and produced consistently positive results </w:t>
      </w:r>
      <w:r w:rsidR="00A402A3">
        <w:t>with</w:t>
      </w:r>
      <w:r>
        <w:t xml:space="preserve"> very innovative automated psi experiments with animals. In 1973 when Levy was in his mid-20s, Rhine made him </w:t>
      </w:r>
      <w:r w:rsidR="004D6EFF">
        <w:t>D</w:t>
      </w:r>
      <w:r>
        <w:t>irector of the lab (Brian, 1982</w:t>
      </w:r>
      <w:r w:rsidR="00B02E31">
        <w:t>, p. 291</w:t>
      </w:r>
      <w:r>
        <w:t xml:space="preserve">). </w:t>
      </w:r>
      <w:r w:rsidR="00627953">
        <w:t xml:space="preserve">Rhine </w:t>
      </w:r>
      <w:r w:rsidR="00F125E7">
        <w:t xml:space="preserve">had an office in a nearby building rather than </w:t>
      </w:r>
      <w:r w:rsidR="00627953">
        <w:t>at the lab.</w:t>
      </w:r>
    </w:p>
    <w:p w14:paraId="3C15973F" w14:textId="77777777" w:rsidR="00616818" w:rsidRDefault="004D6EFF" w:rsidP="00482719">
      <w:pPr>
        <w:pStyle w:val="BodyTextFirstIndent"/>
      </w:pPr>
      <w:r>
        <w:t>In M</w:t>
      </w:r>
      <w:r w:rsidR="00546100">
        <w:t>a</w:t>
      </w:r>
      <w:r>
        <w:t xml:space="preserve">y, 1974 </w:t>
      </w:r>
      <w:r w:rsidR="00440B68">
        <w:t xml:space="preserve">coworker </w:t>
      </w:r>
      <w:r>
        <w:t>Jerry Levin observed Levy in a position that could allow him to bias the outcome of a precognition experiment with gerbils</w:t>
      </w:r>
      <w:r w:rsidR="00546100">
        <w:t xml:space="preserve"> (Kennedy, Davis, &amp; Levin, 1974)</w:t>
      </w:r>
      <w:r>
        <w:t xml:space="preserve">. Levin did not see actual data manipulation, but suspected that manipulation was occurring. He soon told </w:t>
      </w:r>
      <w:r w:rsidR="00440B68">
        <w:t xml:space="preserve">colleagues </w:t>
      </w:r>
      <w:r>
        <w:t>Jim Davis and Jim Kennedy. Kennedy</w:t>
      </w:r>
      <w:r w:rsidR="0099512A">
        <w:t xml:space="preserve"> found Levin’s suspicions unconvincing and dismissed them </w:t>
      </w:r>
      <w:r>
        <w:t xml:space="preserve">(Kennedy, 2017). </w:t>
      </w:r>
      <w:r w:rsidR="00546100">
        <w:t>However, in June Kennedy observed Levy with his hands in the equipment for a PK experiment with rats</w:t>
      </w:r>
      <w:r w:rsidR="0099512A">
        <w:t xml:space="preserve"> </w:t>
      </w:r>
      <w:r w:rsidR="0099512A">
        <w:lastRenderedPageBreak/>
        <w:t>and found that long strings of hits occurred during the time Levy had his hands in the equipment</w:t>
      </w:r>
      <w:r w:rsidR="00546100">
        <w:t xml:space="preserve">. </w:t>
      </w:r>
    </w:p>
    <w:p w14:paraId="058CDAB0" w14:textId="66FC48BC" w:rsidR="00616818" w:rsidRDefault="0099512A" w:rsidP="00482719">
      <w:pPr>
        <w:pStyle w:val="BodyTextFirstIndent"/>
      </w:pPr>
      <w:r>
        <w:t xml:space="preserve">Kennedy, Davis, and Levin realized they would need compelling evidence of fraud before approaching Rhine with any accusations (Kennedy, 2017). </w:t>
      </w:r>
      <w:r w:rsidR="00553DB2">
        <w:t xml:space="preserve">The apparent fraud in the rat experiments produced long strings of sequential hits. This pattern had </w:t>
      </w:r>
      <w:r w:rsidR="0027035C">
        <w:t xml:space="preserve">been recognized in this and </w:t>
      </w:r>
      <w:r w:rsidR="00553DB2">
        <w:t xml:space="preserve">other experiments with animals </w:t>
      </w:r>
      <w:r w:rsidR="00FA7A2E">
        <w:t xml:space="preserve">at the lab </w:t>
      </w:r>
      <w:r w:rsidR="00553DB2">
        <w:t xml:space="preserve">and Levy had presented these as psi effects. </w:t>
      </w:r>
      <w:r w:rsidR="00A44657">
        <w:t>A</w:t>
      </w:r>
      <w:r w:rsidR="00B7553D">
        <w:t>rgu</w:t>
      </w:r>
      <w:r w:rsidR="00A44657">
        <w:t>ing</w:t>
      </w:r>
      <w:r w:rsidR="00B7553D">
        <w:t xml:space="preserve"> </w:t>
      </w:r>
      <w:r w:rsidR="00553DB2">
        <w:t xml:space="preserve">that patterns in the data </w:t>
      </w:r>
      <w:r w:rsidR="00A44657">
        <w:t>indic</w:t>
      </w:r>
      <w:r w:rsidR="00876113">
        <w:t>a</w:t>
      </w:r>
      <w:r w:rsidR="00A44657">
        <w:t xml:space="preserve">ted </w:t>
      </w:r>
      <w:r w:rsidR="00553DB2">
        <w:t xml:space="preserve">fraud rather than psi effects would not be persuasive for psi research, and particularly with Levy’s established rapport with Rhine. </w:t>
      </w:r>
    </w:p>
    <w:p w14:paraId="455611E9" w14:textId="0B54B993" w:rsidR="00616818" w:rsidRDefault="00553DB2" w:rsidP="00482719">
      <w:pPr>
        <w:pStyle w:val="BodyTextFirstIndent"/>
      </w:pPr>
      <w:r>
        <w:t>The</w:t>
      </w:r>
      <w:r w:rsidR="00554333">
        <w:t xml:space="preserve"> coworkers</w:t>
      </w:r>
      <w:r>
        <w:t xml:space="preserve"> covertly set up a recording system before the point in the electronics that Levy was manipulating</w:t>
      </w:r>
      <w:r w:rsidR="00D33CD8">
        <w:t xml:space="preserve"> (Kennedy, Davis, </w:t>
      </w:r>
      <w:r w:rsidR="00554333">
        <w:t xml:space="preserve">&amp; </w:t>
      </w:r>
      <w:r w:rsidR="00D33CD8">
        <w:t>Levin, 197</w:t>
      </w:r>
      <w:r w:rsidR="004123A6">
        <w:t>4</w:t>
      </w:r>
      <w:r w:rsidR="00D33CD8">
        <w:t>)</w:t>
      </w:r>
      <w:r>
        <w:t xml:space="preserve">. This allowed direct comparison of the output of the random generator with the record of the results after Levy’s manipulation. They also planned for Davis to covertly observe the equipment while Levy was near it. </w:t>
      </w:r>
      <w:r w:rsidR="00D33CD8">
        <w:t>In essence, they implemented a sting operation during a</w:t>
      </w:r>
      <w:r w:rsidR="00CD2A3C">
        <w:t>n actual</w:t>
      </w:r>
      <w:r w:rsidR="00D33CD8">
        <w:t xml:space="preserve"> experiment. </w:t>
      </w:r>
    </w:p>
    <w:p w14:paraId="3C9814E2" w14:textId="45B884D8" w:rsidR="00616818" w:rsidRDefault="00591234" w:rsidP="00482719">
      <w:pPr>
        <w:pStyle w:val="BodyTextFirstIndent"/>
      </w:pPr>
      <w:r>
        <w:t xml:space="preserve">The results </w:t>
      </w:r>
      <w:r w:rsidR="00730FFA">
        <w:t>were</w:t>
      </w:r>
      <w:r>
        <w:t xml:space="preserve"> as expected and </w:t>
      </w:r>
      <w:r w:rsidR="00730FFA">
        <w:t>provided</w:t>
      </w:r>
      <w:r>
        <w:t xml:space="preserve"> indisputable </w:t>
      </w:r>
      <w:r w:rsidR="00450F52">
        <w:t xml:space="preserve">evidence </w:t>
      </w:r>
      <w:r>
        <w:t xml:space="preserve">for Rhine and then for Levy, who resigned </w:t>
      </w:r>
      <w:r w:rsidR="00440B68">
        <w:t>when confronted</w:t>
      </w:r>
      <w:r>
        <w:t xml:space="preserve"> (</w:t>
      </w:r>
      <w:r w:rsidR="00B02E31">
        <w:t>Brian, 1982, p.</w:t>
      </w:r>
      <w:r w:rsidR="0055266C">
        <w:t xml:space="preserve"> </w:t>
      </w:r>
      <w:r w:rsidR="00B02E31">
        <w:t>293</w:t>
      </w:r>
      <w:r>
        <w:t xml:space="preserve">). Levy claimed the fraud occurred only on this one experiment and all his other research was valid. </w:t>
      </w:r>
      <w:r w:rsidR="0027035C">
        <w:t xml:space="preserve">The investigation of the extent of the fraud took about a year, which is common for cases of </w:t>
      </w:r>
      <w:r w:rsidR="00744230">
        <w:t xml:space="preserve">researcher </w:t>
      </w:r>
      <w:r w:rsidR="0027035C">
        <w:t xml:space="preserve">fraud (Kennedy, 2017).  </w:t>
      </w:r>
    </w:p>
    <w:p w14:paraId="7E9AB227" w14:textId="4E087418" w:rsidR="00C05D50" w:rsidRDefault="0027035C" w:rsidP="00482719">
      <w:pPr>
        <w:pStyle w:val="BodyTextFirstIndent"/>
      </w:pPr>
      <w:r>
        <w:t xml:space="preserve">The investigation revealed </w:t>
      </w:r>
      <w:r w:rsidR="00D033D5">
        <w:t xml:space="preserve">evidence of fraud in all of Levy’s research. </w:t>
      </w:r>
      <w:r>
        <w:t xml:space="preserve">The fraud had reached the point of becoming irrational. </w:t>
      </w:r>
      <w:r w:rsidR="00440B68">
        <w:t xml:space="preserve">For example, </w:t>
      </w:r>
      <w:r>
        <w:t xml:space="preserve">Levy completely fabricated the </w:t>
      </w:r>
      <w:r w:rsidR="00CB075B">
        <w:t xml:space="preserve">published </w:t>
      </w:r>
      <w:r>
        <w:t xml:space="preserve">results for a computerized game experiment with human participants even though the fraud would be </w:t>
      </w:r>
      <w:r w:rsidR="00CB075B">
        <w:t>obvious</w:t>
      </w:r>
      <w:r>
        <w:t xml:space="preserve"> </w:t>
      </w:r>
      <w:r w:rsidR="00D13B53">
        <w:t xml:space="preserve">if </w:t>
      </w:r>
      <w:r>
        <w:t xml:space="preserve">anyone </w:t>
      </w:r>
      <w:r w:rsidR="00B7553D">
        <w:t>looked at</w:t>
      </w:r>
      <w:r w:rsidR="00B9137A">
        <w:t xml:space="preserve"> the </w:t>
      </w:r>
      <w:r w:rsidR="00B7553D">
        <w:t xml:space="preserve">electronic </w:t>
      </w:r>
      <w:r w:rsidR="00B9137A">
        <w:t xml:space="preserve">data (Kennedy, </w:t>
      </w:r>
      <w:r w:rsidR="00E24D84">
        <w:t xml:space="preserve">1975, </w:t>
      </w:r>
      <w:r w:rsidR="00B9137A">
        <w:t xml:space="preserve">2017). </w:t>
      </w:r>
      <w:r w:rsidR="00C47D7A">
        <w:t>Rhine reported the results of the investigation in 1975</w:t>
      </w:r>
      <w:r w:rsidR="00CC3411">
        <w:t xml:space="preserve"> (Rhine, 1975).</w:t>
      </w:r>
      <w:r w:rsidR="000662CF">
        <w:t xml:space="preserve"> Kennedy </w:t>
      </w:r>
      <w:r w:rsidR="00546986">
        <w:t xml:space="preserve">later </w:t>
      </w:r>
      <w:r w:rsidR="000662CF">
        <w:t>posted on</w:t>
      </w:r>
      <w:r w:rsidR="00D033D5">
        <w:t>line</w:t>
      </w:r>
      <w:r w:rsidR="000662CF">
        <w:t xml:space="preserve"> the original summaries for three </w:t>
      </w:r>
      <w:r w:rsidR="00546986">
        <w:t xml:space="preserve">of Levy’s four </w:t>
      </w:r>
      <w:r w:rsidR="000662CF">
        <w:t xml:space="preserve">lines of research </w:t>
      </w:r>
      <w:r w:rsidR="00B14A93">
        <w:t>and noted some inaccurate published descriptions of the Levy case (Kennedy, 2026a).</w:t>
      </w:r>
    </w:p>
    <w:p w14:paraId="21C73AA5" w14:textId="77777777" w:rsidR="00616818" w:rsidRDefault="00F24769" w:rsidP="00F94DD0">
      <w:pPr>
        <w:pStyle w:val="Heading2"/>
      </w:pPr>
      <w:r>
        <w:t>The Soal Case</w:t>
      </w:r>
    </w:p>
    <w:p w14:paraId="6B692C44" w14:textId="2E04C694" w:rsidR="00616818" w:rsidRDefault="007A5689" w:rsidP="00482719">
      <w:pPr>
        <w:pStyle w:val="BodyTextFirstIndent"/>
      </w:pPr>
      <w:r>
        <w:t xml:space="preserve">Samuel Soal </w:t>
      </w:r>
      <w:r w:rsidR="005139E3">
        <w:t>(</w:t>
      </w:r>
      <w:r w:rsidR="005139E3" w:rsidRPr="005139E3">
        <w:t>1889–1975</w:t>
      </w:r>
      <w:r w:rsidR="005139E3">
        <w:t xml:space="preserve">) </w:t>
      </w:r>
      <w:r w:rsidR="003A65A8">
        <w:t>i</w:t>
      </w:r>
      <w:r>
        <w:t xml:space="preserve">s the other </w:t>
      </w:r>
      <w:r w:rsidR="00730FFA">
        <w:t>widely</w:t>
      </w:r>
      <w:r>
        <w:t xml:space="preserve"> publici</w:t>
      </w:r>
      <w:r w:rsidR="009344A1">
        <w:t>z</w:t>
      </w:r>
      <w:r>
        <w:t xml:space="preserve">ed case of researcher fraud in parapsychology. </w:t>
      </w:r>
      <w:r w:rsidR="005139E3">
        <w:t>Soal was a lecturer in mathematics in London who carried out extensive ESP experiments with cards</w:t>
      </w:r>
      <w:r w:rsidR="003226F0">
        <w:t xml:space="preserve"> in the </w:t>
      </w:r>
      <w:r w:rsidR="0055266C">
        <w:t xml:space="preserve">late 1920s and </w:t>
      </w:r>
      <w:r w:rsidR="003226F0">
        <w:t>1930s</w:t>
      </w:r>
      <w:r w:rsidR="005139E3">
        <w:t>. He consistently failed to obtain evidence for ESP and became s</w:t>
      </w:r>
      <w:r w:rsidR="009344A1">
        <w:t>k</w:t>
      </w:r>
      <w:r w:rsidR="005139E3">
        <w:t xml:space="preserve">eptical and critical of Rhine’s </w:t>
      </w:r>
      <w:r w:rsidR="0074010B">
        <w:t>research</w:t>
      </w:r>
      <w:r w:rsidR="003226F0">
        <w:t xml:space="preserve">. However, when a colleague proposed that he look for displacement hits (a hit on the next or previous target) in his data, Soal found </w:t>
      </w:r>
      <w:r w:rsidR="00D33E42">
        <w:t xml:space="preserve">evidence for consistent displacement effects in the data for </w:t>
      </w:r>
      <w:r w:rsidR="003226F0">
        <w:t>two participants, Basil Shackleton and Gloria Stewart</w:t>
      </w:r>
      <w:r w:rsidR="0074010B">
        <w:t xml:space="preserve"> (Beloff, 1993, p. 146)</w:t>
      </w:r>
      <w:r w:rsidR="00345CAF">
        <w:t>.</w:t>
      </w:r>
      <w:r w:rsidR="0074010B">
        <w:t xml:space="preserve"> </w:t>
      </w:r>
      <w:r w:rsidR="003226F0">
        <w:t xml:space="preserve"> </w:t>
      </w:r>
    </w:p>
    <w:p w14:paraId="33278DE4" w14:textId="77777777" w:rsidR="00616818" w:rsidRDefault="003226F0" w:rsidP="00482719">
      <w:pPr>
        <w:pStyle w:val="BodyTextFirstIndent"/>
      </w:pPr>
      <w:r>
        <w:lastRenderedPageBreak/>
        <w:t>Soal subsequently conducted many tests with Shackleton in 1941 to 1943 and with Stewart for five years after W</w:t>
      </w:r>
      <w:r w:rsidR="001F0B16">
        <w:t xml:space="preserve">orld </w:t>
      </w:r>
      <w:r>
        <w:t>W</w:t>
      </w:r>
      <w:r w:rsidR="001F0B16">
        <w:t>ar</w:t>
      </w:r>
      <w:r w:rsidR="005D7A84">
        <w:t xml:space="preserve"> </w:t>
      </w:r>
      <w:r>
        <w:t xml:space="preserve">II ended. These experiments were very successful and were widely considered some of the best evidence for ESP. </w:t>
      </w:r>
    </w:p>
    <w:p w14:paraId="046FCC84" w14:textId="71ADB7B3" w:rsidR="00616818" w:rsidRDefault="00C06934" w:rsidP="00482719">
      <w:pPr>
        <w:pStyle w:val="BodyTextFirstIndent"/>
      </w:pPr>
      <w:r>
        <w:t xml:space="preserve">Evidence of Soal’s fraud emerged over many years. </w:t>
      </w:r>
      <w:r w:rsidR="00ED0687">
        <w:t xml:space="preserve">According to Beloff, </w:t>
      </w:r>
      <w:r w:rsidR="002208AB">
        <w:t>“</w:t>
      </w:r>
      <w:r w:rsidRPr="00C06934">
        <w:t>even while his investigation of Shackleton was still in progress, one of his collaborators had accused him of altering figures on the score-sheet, but he promptly silenced her with threats of legal action</w:t>
      </w:r>
      <w:r w:rsidR="002208AB">
        <w:t>”</w:t>
      </w:r>
      <w:r>
        <w:t xml:space="preserve"> (Beloff, 1993, p. 147)</w:t>
      </w:r>
      <w:r w:rsidR="00345CAF">
        <w:t>.</w:t>
      </w:r>
      <w:r>
        <w:t xml:space="preserve"> Several writers discussed possible evidence of data alterations for the work with Shackleton, </w:t>
      </w:r>
      <w:r w:rsidR="00ED0687">
        <w:t xml:space="preserve">but a consensus was not reached </w:t>
      </w:r>
      <w:r>
        <w:t xml:space="preserve">until a paper by Betty Markwick </w:t>
      </w:r>
      <w:r w:rsidR="0085614F">
        <w:t xml:space="preserve">in 1978 provided strong evidence of fraud </w:t>
      </w:r>
      <w:r w:rsidR="00ED0687">
        <w:t>(</w:t>
      </w:r>
      <w:r w:rsidR="0085614F">
        <w:t xml:space="preserve">Markwick, 1978). </w:t>
      </w:r>
      <w:r w:rsidR="00ED0687">
        <w:t>In 2018, a</w:t>
      </w:r>
      <w:r w:rsidR="00823B2D">
        <w:t>nother</w:t>
      </w:r>
      <w:r w:rsidR="00ED0687">
        <w:t xml:space="preserve"> paper provided similar strong evidence </w:t>
      </w:r>
      <w:r w:rsidR="005D7A84">
        <w:t xml:space="preserve">of fraud </w:t>
      </w:r>
      <w:r w:rsidR="00ED0687">
        <w:t>for the work with Stewar</w:t>
      </w:r>
      <w:r w:rsidR="005601F8">
        <w:t>t</w:t>
      </w:r>
      <w:r w:rsidR="00345CAF">
        <w:t xml:space="preserve"> </w:t>
      </w:r>
      <w:r w:rsidR="00ED0687">
        <w:t xml:space="preserve">(West &amp; Markwick, 2018). </w:t>
      </w:r>
    </w:p>
    <w:p w14:paraId="7FDD1C28" w14:textId="29545320" w:rsidR="00616818" w:rsidRDefault="005D7A84" w:rsidP="00482719">
      <w:pPr>
        <w:pStyle w:val="BodyTextFirstIndent"/>
      </w:pPr>
      <w:r>
        <w:t xml:space="preserve">Soal’s motivations are difficult to </w:t>
      </w:r>
      <w:r w:rsidR="0025470D">
        <w:t>fathom</w:t>
      </w:r>
      <w:r>
        <w:t>. His</w:t>
      </w:r>
      <w:r w:rsidR="00374B36">
        <w:t xml:space="preserve"> </w:t>
      </w:r>
      <w:r w:rsidR="00D32750">
        <w:t xml:space="preserve">initial </w:t>
      </w:r>
      <w:r w:rsidR="00374B36">
        <w:t>unsuccessful research and su</w:t>
      </w:r>
      <w:r w:rsidR="00345CAF">
        <w:t>b</w:t>
      </w:r>
      <w:r w:rsidR="00374B36">
        <w:t xml:space="preserve">sequent </w:t>
      </w:r>
      <w:r>
        <w:t>s</w:t>
      </w:r>
      <w:r w:rsidR="009344A1">
        <w:t>k</w:t>
      </w:r>
      <w:r>
        <w:t>epticism and criticism of Rhine’s research do not seem consistent with motivation for prolonged fraud</w:t>
      </w:r>
      <w:r w:rsidR="005601F8">
        <w:t xml:space="preserve"> and writing books based on fraudulent research.</w:t>
      </w:r>
    </w:p>
    <w:p w14:paraId="1CA5E807" w14:textId="2BBAE57F" w:rsidR="001E2A51" w:rsidRDefault="00E51763" w:rsidP="00F94DD0">
      <w:pPr>
        <w:pStyle w:val="Heading2"/>
      </w:pPr>
      <w:r>
        <w:t>Institutional Mishandling of Researcher Fraud</w:t>
      </w:r>
    </w:p>
    <w:p w14:paraId="4A3DD248" w14:textId="5AE128A8" w:rsidR="00616818" w:rsidRDefault="00E51763" w:rsidP="00482719">
      <w:pPr>
        <w:pStyle w:val="BodyTextFirstIndent"/>
      </w:pPr>
      <w:r>
        <w:t xml:space="preserve">Historically, universities and other research institutions have </w:t>
      </w:r>
      <w:r w:rsidR="00583473">
        <w:t xml:space="preserve">often </w:t>
      </w:r>
      <w:r w:rsidR="00B42CAA">
        <w:t xml:space="preserve">denied or </w:t>
      </w:r>
      <w:r>
        <w:t>mishandled researcher fraud</w:t>
      </w:r>
      <w:r w:rsidR="00EC5E53">
        <w:t xml:space="preserve"> because it damage</w:t>
      </w:r>
      <w:r w:rsidR="00CA41DC">
        <w:t>s</w:t>
      </w:r>
      <w:r w:rsidR="00EC5E53">
        <w:t xml:space="preserve"> the reputation of the institution</w:t>
      </w:r>
      <w:r w:rsidR="00713652">
        <w:t>,</w:t>
      </w:r>
      <w:r w:rsidR="00442089">
        <w:t xml:space="preserve"> challenge</w:t>
      </w:r>
      <w:r w:rsidR="00CA41DC">
        <w:t>s</w:t>
      </w:r>
      <w:r w:rsidR="00442089">
        <w:t xml:space="preserve"> an idealistic view of science</w:t>
      </w:r>
      <w:r w:rsidR="00713652">
        <w:t xml:space="preserve">, </w:t>
      </w:r>
      <w:r w:rsidR="00A6642F">
        <w:t>and can provoke potential legal actions for defamation</w:t>
      </w:r>
      <w:r>
        <w:t>.</w:t>
      </w:r>
      <w:r w:rsidR="00F16E44">
        <w:t xml:space="preserve"> As Judson noted</w:t>
      </w:r>
      <w:r w:rsidR="0070348C">
        <w:t xml:space="preserve"> in his book about scientific fraud</w:t>
      </w:r>
      <w:r w:rsidR="00F16E44">
        <w:t xml:space="preserve">: </w:t>
      </w:r>
      <w:r w:rsidR="00C11EAA">
        <w:t>“</w:t>
      </w:r>
      <w:r w:rsidR="00F16E44">
        <w:t>The motives to downplay the charges, cover up the misconduct, are strong—inevitable, almost universal</w:t>
      </w:r>
      <w:r w:rsidR="00C11EAA">
        <w:t>”</w:t>
      </w:r>
      <w:r w:rsidR="00F16E44">
        <w:t xml:space="preserve"> (Judson, 2004, p.</w:t>
      </w:r>
      <w:r w:rsidR="00026A4F">
        <w:t xml:space="preserve"> </w:t>
      </w:r>
      <w:r w:rsidR="00F16E44">
        <w:t>373).</w:t>
      </w:r>
    </w:p>
    <w:p w14:paraId="10BD4AC1" w14:textId="293DEF21" w:rsidR="00616818" w:rsidRDefault="006931CF" w:rsidP="00482719">
      <w:pPr>
        <w:pStyle w:val="BodyTextFirstIndent"/>
      </w:pPr>
      <w:r>
        <w:t xml:space="preserve">The experience of Robert Van de Castle </w:t>
      </w:r>
      <w:r w:rsidR="001653DF">
        <w:t>is an example</w:t>
      </w:r>
      <w:r>
        <w:t xml:space="preserve">. </w:t>
      </w:r>
      <w:r w:rsidR="00EC5E53">
        <w:t xml:space="preserve">Van de Castle </w:t>
      </w:r>
      <w:r w:rsidR="00434C3F">
        <w:t>was</w:t>
      </w:r>
      <w:r w:rsidR="00EC5E53">
        <w:t xml:space="preserve"> interest</w:t>
      </w:r>
      <w:r w:rsidR="00434C3F">
        <w:t>ed</w:t>
      </w:r>
      <w:r w:rsidR="00EC5E53">
        <w:t xml:space="preserve"> </w:t>
      </w:r>
      <w:r w:rsidR="00554333">
        <w:t xml:space="preserve">in </w:t>
      </w:r>
      <w:r w:rsidR="00EC5E53">
        <w:t>parapsychology and co</w:t>
      </w:r>
      <w:r w:rsidR="00FD0F43">
        <w:t>r</w:t>
      </w:r>
      <w:r w:rsidR="00D743CE">
        <w:t>responded</w:t>
      </w:r>
      <w:r w:rsidR="00EC5E53">
        <w:t xml:space="preserve"> with J.B. Rhine. When Van de Castle graduated with a master</w:t>
      </w:r>
      <w:r w:rsidR="00C55D70">
        <w:t>’</w:t>
      </w:r>
      <w:r w:rsidR="00EC5E53">
        <w:t>s degree</w:t>
      </w:r>
      <w:r w:rsidR="003E78C6">
        <w:t xml:space="preserve"> in the mid-1950s</w:t>
      </w:r>
      <w:r w:rsidR="00EC5E53">
        <w:t xml:space="preserve">, Rhine facilitated </w:t>
      </w:r>
      <w:r w:rsidR="00434C3F">
        <w:t>a p</w:t>
      </w:r>
      <w:r w:rsidR="00EC5E53">
        <w:t xml:space="preserve">osition in Florida with a researcher who had reported </w:t>
      </w:r>
      <w:r w:rsidR="00434C3F">
        <w:t xml:space="preserve">successful </w:t>
      </w:r>
      <w:r w:rsidR="00EC5E53">
        <w:t xml:space="preserve">ESP experiments and a possible breakthrough in cancer research. Van de Castle </w:t>
      </w:r>
      <w:r w:rsidR="00C55D70">
        <w:t xml:space="preserve">discovered that </w:t>
      </w:r>
      <w:r w:rsidR="00C55D70" w:rsidRPr="00C55D70">
        <w:t xml:space="preserve">the professor was </w:t>
      </w:r>
      <w:r w:rsidR="00C11EAA">
        <w:t>“</w:t>
      </w:r>
      <w:r w:rsidR="00C55D70" w:rsidRPr="00C55D70">
        <w:t>promoting a phony cure for cancer, and reporting success in ESP experiments with fake scores</w:t>
      </w:r>
      <w:r w:rsidR="00C11EAA">
        <w:t>”</w:t>
      </w:r>
      <w:r w:rsidR="00C55D70" w:rsidRPr="00C55D70">
        <w:t xml:space="preserve"> (</w:t>
      </w:r>
      <w:r w:rsidR="00C55D70">
        <w:t xml:space="preserve">Brian, 1982, p. </w:t>
      </w:r>
      <w:r w:rsidR="00C55D70" w:rsidRPr="00C55D70">
        <w:t xml:space="preserve">231). </w:t>
      </w:r>
    </w:p>
    <w:p w14:paraId="40233AC7" w14:textId="1271777D" w:rsidR="00616818" w:rsidRDefault="00C55D70" w:rsidP="00482719">
      <w:pPr>
        <w:pStyle w:val="BodyTextFirstIndent"/>
      </w:pPr>
      <w:r w:rsidRPr="00C55D70">
        <w:t xml:space="preserve">Van de Castle made copies </w:t>
      </w:r>
      <w:r w:rsidR="00B42CAA">
        <w:t xml:space="preserve">of </w:t>
      </w:r>
      <w:r w:rsidRPr="00C55D70">
        <w:t xml:space="preserve">documents </w:t>
      </w:r>
      <w:r w:rsidR="00DD7D54">
        <w:t>revealing</w:t>
      </w:r>
      <w:r w:rsidRPr="00C55D70">
        <w:t xml:space="preserve"> the bogus cancer cure and took them to the college president. The president called in the professor and </w:t>
      </w:r>
      <w:r>
        <w:t xml:space="preserve">they together treated Van de Castle as if he were a criminal. </w:t>
      </w:r>
      <w:r w:rsidRPr="00C55D70">
        <w:t xml:space="preserve">Van de Castle </w:t>
      </w:r>
      <w:r w:rsidR="00773487">
        <w:t>contacted</w:t>
      </w:r>
      <w:r w:rsidRPr="00C55D70">
        <w:t xml:space="preserve"> </w:t>
      </w:r>
      <w:r>
        <w:t>Rhine</w:t>
      </w:r>
      <w:r w:rsidRPr="00C55D70">
        <w:t xml:space="preserve"> and </w:t>
      </w:r>
      <w:r>
        <w:t>Rhine</w:t>
      </w:r>
      <w:r w:rsidRPr="00C55D70">
        <w:t xml:space="preserve"> offered him a job at </w:t>
      </w:r>
      <w:r w:rsidR="0053210F">
        <w:t>his lab</w:t>
      </w:r>
      <w:r w:rsidRPr="00C55D70">
        <w:t>.</w:t>
      </w:r>
      <w:r>
        <w:t xml:space="preserve"> </w:t>
      </w:r>
    </w:p>
    <w:p w14:paraId="748079E8" w14:textId="77777777" w:rsidR="00616818" w:rsidRDefault="00C55D70" w:rsidP="00482719">
      <w:pPr>
        <w:pStyle w:val="BodyTextFirstIndent"/>
      </w:pPr>
      <w:r>
        <w:t>Van de Castle expected Rhine to support him i</w:t>
      </w:r>
      <w:r w:rsidR="007F7296">
        <w:t>n</w:t>
      </w:r>
      <w:r>
        <w:t xml:space="preserve"> exposing the fraudulent professor, but Rhine encouraged him not to pursue the matter</w:t>
      </w:r>
      <w:r w:rsidR="00450F52">
        <w:t xml:space="preserve"> (Brian, 1982</w:t>
      </w:r>
      <w:r w:rsidR="00014D9B">
        <w:t>,</w:t>
      </w:r>
      <w:r w:rsidR="0076519B">
        <w:t xml:space="preserve"> </w:t>
      </w:r>
      <w:r w:rsidR="00014D9B">
        <w:t>p</w:t>
      </w:r>
      <w:r w:rsidR="0076519B">
        <w:t>. 232</w:t>
      </w:r>
      <w:r w:rsidR="00450F52">
        <w:t>)</w:t>
      </w:r>
      <w:r>
        <w:t xml:space="preserve">. </w:t>
      </w:r>
      <w:r w:rsidR="00412168">
        <w:t>Rhine wanted to focus on his own research and not divert time and resources to publici</w:t>
      </w:r>
      <w:r w:rsidR="009344A1">
        <w:t>z</w:t>
      </w:r>
      <w:r w:rsidR="00412168">
        <w:t>ing and debating about fraudulent ESP results</w:t>
      </w:r>
      <w:r w:rsidR="00014D9B">
        <w:t xml:space="preserve"> in other labs</w:t>
      </w:r>
      <w:r w:rsidR="00412168">
        <w:t xml:space="preserve">. </w:t>
      </w:r>
      <w:r w:rsidR="00305B05">
        <w:t xml:space="preserve">Rhine did take steps to prevent the professor from </w:t>
      </w:r>
      <w:r w:rsidR="006A1638">
        <w:t xml:space="preserve">any </w:t>
      </w:r>
      <w:r w:rsidR="00BA1FD7">
        <w:t xml:space="preserve">subsequent </w:t>
      </w:r>
      <w:r w:rsidR="00E17C91">
        <w:t xml:space="preserve">publications </w:t>
      </w:r>
      <w:r w:rsidR="00305B05">
        <w:t>in a parapsychology journal.</w:t>
      </w:r>
    </w:p>
    <w:p w14:paraId="299514F0" w14:textId="77777777" w:rsidR="00616818" w:rsidRDefault="00BB092C" w:rsidP="00482719">
      <w:pPr>
        <w:pStyle w:val="BodyTextFirstIndent"/>
      </w:pPr>
      <w:r>
        <w:t xml:space="preserve">By </w:t>
      </w:r>
      <w:r w:rsidR="00412168">
        <w:t xml:space="preserve">the 1980s </w:t>
      </w:r>
      <w:r>
        <w:t xml:space="preserve">the </w:t>
      </w:r>
      <w:r w:rsidR="001B3A61">
        <w:t>deficient</w:t>
      </w:r>
      <w:r w:rsidR="00F64527">
        <w:t xml:space="preserve"> </w:t>
      </w:r>
      <w:r>
        <w:t xml:space="preserve">handling of researcher fraud </w:t>
      </w:r>
      <w:r w:rsidR="00B42CAA">
        <w:t xml:space="preserve">in the U.S. </w:t>
      </w:r>
      <w:r w:rsidR="00412168">
        <w:t>resulted in political recognition that government action was needed for</w:t>
      </w:r>
      <w:r w:rsidR="00B42CAA">
        <w:t xml:space="preserve"> </w:t>
      </w:r>
      <w:r w:rsidR="00412168">
        <w:t xml:space="preserve">research funded </w:t>
      </w:r>
      <w:r w:rsidR="00B42CAA">
        <w:t xml:space="preserve">by public </w:t>
      </w:r>
      <w:r w:rsidR="00B42CAA">
        <w:lastRenderedPageBreak/>
        <w:t xml:space="preserve">money (Kennedy, 2024). </w:t>
      </w:r>
      <w:r w:rsidR="00AA1E28">
        <w:t xml:space="preserve">The scientific community was not adequately self-policing. </w:t>
      </w:r>
      <w:r w:rsidR="00B42CAA">
        <w:t xml:space="preserve">Regulatory programs were </w:t>
      </w:r>
      <w:r w:rsidR="00F16E44">
        <w:t xml:space="preserve">subsequently </w:t>
      </w:r>
      <w:r w:rsidR="00B42CAA">
        <w:t xml:space="preserve">developed that required any institution that received government </w:t>
      </w:r>
      <w:r w:rsidR="002A3C40">
        <w:t xml:space="preserve">research </w:t>
      </w:r>
      <w:r w:rsidR="00B42CAA">
        <w:t xml:space="preserve">grants to have policies and programs for addressing researcher fraud. The programs must include investigating any </w:t>
      </w:r>
      <w:r w:rsidR="00730FFA">
        <w:t>suspicions</w:t>
      </w:r>
      <w:r w:rsidR="00B42CAA">
        <w:t xml:space="preserve"> of fraud and protecting whistleblowers from retaliation. </w:t>
      </w:r>
    </w:p>
    <w:p w14:paraId="5C44835A" w14:textId="4E4175ED" w:rsidR="00616818" w:rsidRDefault="00B42CAA" w:rsidP="00482719">
      <w:pPr>
        <w:pStyle w:val="BodyTextFirstIndent"/>
      </w:pPr>
      <w:r>
        <w:t xml:space="preserve">These regulatory programs changed the research culture with regard to </w:t>
      </w:r>
      <w:r w:rsidR="00EF3C99">
        <w:t>whistleblowers</w:t>
      </w:r>
      <w:r w:rsidR="00AA1E28">
        <w:t xml:space="preserve"> in the U.S</w:t>
      </w:r>
      <w:r>
        <w:t xml:space="preserve">. </w:t>
      </w:r>
      <w:r w:rsidR="003E78C6">
        <w:t>T</w:t>
      </w:r>
      <w:r>
        <w:t xml:space="preserve">he strengths, weaknesses, and alternatives to these regulatory programs </w:t>
      </w:r>
      <w:r w:rsidR="003A65A8">
        <w:t>were</w:t>
      </w:r>
      <w:r w:rsidR="003E78C6">
        <w:t xml:space="preserve"> discussed by </w:t>
      </w:r>
      <w:r>
        <w:t>Kennedy</w:t>
      </w:r>
      <w:r w:rsidR="003E78C6">
        <w:t xml:space="preserve"> (</w:t>
      </w:r>
      <w:r>
        <w:t>2024).</w:t>
      </w:r>
      <w:r w:rsidR="00EF3C99">
        <w:t xml:space="preserve"> </w:t>
      </w:r>
    </w:p>
    <w:p w14:paraId="226B1640" w14:textId="08221531" w:rsidR="00616818" w:rsidRDefault="00410F9A" w:rsidP="00482719">
      <w:pPr>
        <w:pStyle w:val="BodyTextFirstIndent"/>
      </w:pPr>
      <w:r>
        <w:t>Rhine</w:t>
      </w:r>
      <w:r w:rsidR="000A2AAF">
        <w:t xml:space="preserve">’s decisions </w:t>
      </w:r>
      <w:r w:rsidR="007173AB">
        <w:t xml:space="preserve">not </w:t>
      </w:r>
      <w:r w:rsidR="000A2AAF">
        <w:t xml:space="preserve">to </w:t>
      </w:r>
      <w:r w:rsidR="00231EBA">
        <w:t>disclose</w:t>
      </w:r>
      <w:r>
        <w:t xml:space="preserve"> </w:t>
      </w:r>
      <w:r w:rsidR="00231EBA">
        <w:t xml:space="preserve">publicly </w:t>
      </w:r>
      <w:r w:rsidR="00114A59">
        <w:t xml:space="preserve">specific </w:t>
      </w:r>
      <w:r w:rsidR="000A2AAF">
        <w:t>c</w:t>
      </w:r>
      <w:r>
        <w:t>ases of fraud w</w:t>
      </w:r>
      <w:r w:rsidR="007173AB">
        <w:t>ere</w:t>
      </w:r>
      <w:r>
        <w:t xml:space="preserve"> consistent with </w:t>
      </w:r>
      <w:r w:rsidR="0074455E">
        <w:t xml:space="preserve">common </w:t>
      </w:r>
      <w:r>
        <w:t>practices at th</w:t>
      </w:r>
      <w:r w:rsidR="000805A8">
        <w:t>e</w:t>
      </w:r>
      <w:r>
        <w:t xml:space="preserve"> time</w:t>
      </w:r>
      <w:r w:rsidR="00CA41DC">
        <w:t xml:space="preserve">. </w:t>
      </w:r>
      <w:r w:rsidR="007173AB">
        <w:t xml:space="preserve">The potential for </w:t>
      </w:r>
      <w:r w:rsidR="00C11B40">
        <w:t>lawsuits</w:t>
      </w:r>
      <w:r w:rsidR="00AE17D4">
        <w:t xml:space="preserve"> </w:t>
      </w:r>
      <w:r w:rsidR="00114A59">
        <w:t>may have been a factor.</w:t>
      </w:r>
      <w:r w:rsidR="008E62F9">
        <w:t xml:space="preserve"> </w:t>
      </w:r>
      <w:r w:rsidR="003D4C6B">
        <w:t xml:space="preserve">However, </w:t>
      </w:r>
      <w:r w:rsidR="00F42151">
        <w:t>Rhine’s</w:t>
      </w:r>
      <w:r>
        <w:t xml:space="preserve"> efforts to </w:t>
      </w:r>
      <w:r w:rsidR="00FF0762">
        <w:t xml:space="preserve">prevent and </w:t>
      </w:r>
      <w:r>
        <w:t xml:space="preserve">detect researcher fraud </w:t>
      </w:r>
      <w:r w:rsidR="003D4C6B">
        <w:t>associated with his</w:t>
      </w:r>
      <w:r w:rsidR="00A9425A">
        <w:t xml:space="preserve"> own</w:t>
      </w:r>
      <w:r w:rsidR="003D4C6B">
        <w:t xml:space="preserve"> lab </w:t>
      </w:r>
      <w:r>
        <w:t>we</w:t>
      </w:r>
      <w:r w:rsidR="00A402A3">
        <w:t>nt</w:t>
      </w:r>
      <w:r>
        <w:t xml:space="preserve"> far beyond </w:t>
      </w:r>
      <w:r w:rsidR="00014D9B">
        <w:t xml:space="preserve">the </w:t>
      </w:r>
      <w:r>
        <w:t>common practices</w:t>
      </w:r>
      <w:r w:rsidR="004A3AD3">
        <w:t xml:space="preserve">, but </w:t>
      </w:r>
      <w:r w:rsidR="00114A59">
        <w:t>his</w:t>
      </w:r>
      <w:r w:rsidR="0079064D">
        <w:t xml:space="preserve"> efforts </w:t>
      </w:r>
      <w:r w:rsidR="004A3AD3">
        <w:t xml:space="preserve">were </w:t>
      </w:r>
      <w:r w:rsidR="00D62097">
        <w:t xml:space="preserve">not continued by </w:t>
      </w:r>
      <w:r w:rsidR="00C0244D">
        <w:t>his successors</w:t>
      </w:r>
      <w:r>
        <w:t xml:space="preserve">. </w:t>
      </w:r>
    </w:p>
    <w:p w14:paraId="43D7337B" w14:textId="77777777" w:rsidR="00616818" w:rsidRDefault="00F94DD0" w:rsidP="00F94DD0">
      <w:pPr>
        <w:pStyle w:val="Heading2"/>
      </w:pPr>
      <w:r>
        <w:t>The Parra Case</w:t>
      </w:r>
    </w:p>
    <w:p w14:paraId="499E7DE8" w14:textId="1326D7C3" w:rsidR="00616818" w:rsidRDefault="00E75148" w:rsidP="00482719">
      <w:pPr>
        <w:pStyle w:val="BodyTextFirstIndent"/>
      </w:pPr>
      <w:r w:rsidRPr="00E75148">
        <w:t>Alejandro</w:t>
      </w:r>
      <w:r>
        <w:t xml:space="preserve"> Parra was a highly productive parapsychological researcher based in Argentina who was active in the Parapsychological Association. He was </w:t>
      </w:r>
      <w:r w:rsidR="005B4777">
        <w:t>p</w:t>
      </w:r>
      <w:r>
        <w:t>resident in 2011-2013 and on the Board of Directors several other years.</w:t>
      </w:r>
    </w:p>
    <w:p w14:paraId="1D5A7B28" w14:textId="77777777" w:rsidR="00616818" w:rsidRDefault="00E75148" w:rsidP="00482719">
      <w:pPr>
        <w:pStyle w:val="BodyTextFirstIndent"/>
      </w:pPr>
      <w:r>
        <w:t xml:space="preserve">In 2021, the </w:t>
      </w:r>
      <w:r w:rsidRPr="00E75148">
        <w:rPr>
          <w:i/>
          <w:iCs/>
        </w:rPr>
        <w:t>Journal of Scientific Exploration</w:t>
      </w:r>
      <w:r>
        <w:t xml:space="preserve"> (</w:t>
      </w:r>
      <w:r w:rsidRPr="00E75148">
        <w:rPr>
          <w:i/>
          <w:iCs/>
        </w:rPr>
        <w:t>JSE</w:t>
      </w:r>
      <w:r>
        <w:t>) retracted a paper with Parra as first author based on plagiarism (</w:t>
      </w:r>
      <w:r w:rsidR="00332A59" w:rsidRPr="002B5217">
        <w:t>Journal of Scientific Exploration</w:t>
      </w:r>
      <w:r w:rsidR="00332A59">
        <w:t>, 2021)</w:t>
      </w:r>
      <w:r>
        <w:t>.</w:t>
      </w:r>
      <w:r w:rsidR="000C09FF">
        <w:t xml:space="preserve"> The editor also noted that another paper by Parra had been carefully checked and did not have plagiarism (</w:t>
      </w:r>
      <w:r w:rsidR="00F04751">
        <w:t>Braude, 2021)</w:t>
      </w:r>
      <w:r w:rsidR="000C09FF">
        <w:t xml:space="preserve">. </w:t>
      </w:r>
      <w:r>
        <w:t xml:space="preserve">Later that year, Michael Nahm published a paper in </w:t>
      </w:r>
      <w:r w:rsidRPr="00800B1B">
        <w:rPr>
          <w:i/>
          <w:iCs/>
        </w:rPr>
        <w:t>JSE</w:t>
      </w:r>
      <w:r>
        <w:t xml:space="preserve"> that described extensive plagiarism in 22 publications with Parra as first author going back to 2006</w:t>
      </w:r>
      <w:r w:rsidR="000C09FF">
        <w:t xml:space="preserve"> (</w:t>
      </w:r>
      <w:r w:rsidR="00F85DF1">
        <w:t>Nahm, 2021)</w:t>
      </w:r>
      <w:r>
        <w:t>.</w:t>
      </w:r>
      <w:r w:rsidR="000C09FF">
        <w:t xml:space="preserve"> </w:t>
      </w:r>
    </w:p>
    <w:p w14:paraId="54BE7FAA" w14:textId="77777777" w:rsidR="00616818" w:rsidRDefault="000C09FF" w:rsidP="00482719">
      <w:pPr>
        <w:pStyle w:val="BodyTextFirstIndent"/>
      </w:pPr>
      <w:r>
        <w:t xml:space="preserve">Some of the plagiarism was for interviews that were falsely presented as new original research data and thus </w:t>
      </w:r>
      <w:r w:rsidR="00256DC8">
        <w:t>were</w:t>
      </w:r>
      <w:r>
        <w:t xml:space="preserve"> research fraud. </w:t>
      </w:r>
      <w:r w:rsidR="009401CE" w:rsidRPr="009401CE">
        <w:t xml:space="preserve">As noted above, research fraud results in invalid </w:t>
      </w:r>
      <w:r w:rsidR="00F40784">
        <w:t xml:space="preserve">or misrepresented </w:t>
      </w:r>
      <w:r w:rsidR="009401CE" w:rsidRPr="009401CE">
        <w:t>scientific evidence whereas plagiarism typically involves</w:t>
      </w:r>
      <w:r w:rsidR="00D84D4D">
        <w:t xml:space="preserve"> misrepresenting someone else’s writing and ideas as your own.</w:t>
      </w:r>
    </w:p>
    <w:p w14:paraId="19C759F3" w14:textId="77777777" w:rsidR="00616818" w:rsidRDefault="00722AEE" w:rsidP="00482719">
      <w:pPr>
        <w:pStyle w:val="BodyTextFirstIndent"/>
      </w:pPr>
      <w:r>
        <w:t xml:space="preserve">The editor of the </w:t>
      </w:r>
      <w:r w:rsidRPr="00722AEE">
        <w:rPr>
          <w:i/>
          <w:iCs/>
        </w:rPr>
        <w:t>Australian Journal of Parapsychology</w:t>
      </w:r>
      <w:r>
        <w:t xml:space="preserve"> investigated 13 articles published in that journal that had Parra as an author (</w:t>
      </w:r>
      <w:r w:rsidR="000E2917">
        <w:t>Storm, 2021a, 2021b</w:t>
      </w:r>
      <w:r>
        <w:t xml:space="preserve">). Two of these were included in Nahm’s article. </w:t>
      </w:r>
      <w:r w:rsidR="005B0165">
        <w:t>The investigation found that one article was free of plagiarism, seven articles had minor plagiarism, and five articles had moderate to major plagiarism.</w:t>
      </w:r>
      <w:r w:rsidR="000E2917">
        <w:t xml:space="preserve"> After seeking the </w:t>
      </w:r>
      <w:r w:rsidR="00EC04F0">
        <w:t>views</w:t>
      </w:r>
      <w:r w:rsidR="000E2917">
        <w:t xml:space="preserve"> of </w:t>
      </w:r>
      <w:r w:rsidR="00D674E8">
        <w:t xml:space="preserve">the most plagiarized </w:t>
      </w:r>
      <w:r w:rsidR="00245C01">
        <w:t>researchers</w:t>
      </w:r>
      <w:r w:rsidR="00D674E8">
        <w:t>,</w:t>
      </w:r>
      <w:r w:rsidR="000E2917">
        <w:t xml:space="preserve"> the editor concluded that retraction was not warranted for any of the articles. </w:t>
      </w:r>
    </w:p>
    <w:p w14:paraId="1B579BF2" w14:textId="77777777" w:rsidR="00616818" w:rsidRDefault="005B0165" w:rsidP="00482719">
      <w:pPr>
        <w:pStyle w:val="BodyTextFirstIndent"/>
      </w:pPr>
      <w:r>
        <w:t>The editor also said “after conducting some statistical tests, and conferring with Parra’s co-authors, J. C. Argibay and J. Villanueva, I found no reason to be suspicious of the empirical findings in those 13 articles” (</w:t>
      </w:r>
      <w:r w:rsidR="000E2917">
        <w:t xml:space="preserve">Storm, 2021b, </w:t>
      </w:r>
      <w:r>
        <w:t xml:space="preserve">p. 208). The coauthors </w:t>
      </w:r>
      <w:r w:rsidR="000924A4">
        <w:t xml:space="preserve">said </w:t>
      </w:r>
      <w:r w:rsidR="008D6B21">
        <w:t xml:space="preserve">that one of them </w:t>
      </w:r>
      <w:r w:rsidR="00083C6B">
        <w:t xml:space="preserve">had </w:t>
      </w:r>
      <w:r>
        <w:t xml:space="preserve">collected the data </w:t>
      </w:r>
      <w:r w:rsidR="00C1244B">
        <w:t>for</w:t>
      </w:r>
      <w:r>
        <w:t xml:space="preserve"> </w:t>
      </w:r>
      <w:r w:rsidR="00A8145B">
        <w:t>eight o</w:t>
      </w:r>
      <w:r>
        <w:t xml:space="preserve">f the </w:t>
      </w:r>
      <w:r w:rsidR="00C1244B">
        <w:t>articles</w:t>
      </w:r>
      <w:r w:rsidR="00A8145B">
        <w:t xml:space="preserve"> </w:t>
      </w:r>
      <w:r w:rsidR="004E0411">
        <w:t xml:space="preserve">and Argibay conducted all statistical analyses </w:t>
      </w:r>
      <w:r w:rsidR="00A8145B">
        <w:t>(</w:t>
      </w:r>
      <w:r w:rsidR="000E2917">
        <w:t>Storm, 2021a)</w:t>
      </w:r>
      <w:r>
        <w:t>.</w:t>
      </w:r>
      <w:r w:rsidR="000E2917">
        <w:t xml:space="preserve"> </w:t>
      </w:r>
      <w:r w:rsidR="00734A4A">
        <w:t xml:space="preserve">Parra wrote the final </w:t>
      </w:r>
      <w:r w:rsidR="00E627EF">
        <w:t>reports</w:t>
      </w:r>
      <w:r w:rsidR="00734A4A">
        <w:t>.</w:t>
      </w:r>
    </w:p>
    <w:p w14:paraId="0E11761C" w14:textId="542611E9" w:rsidR="00616818" w:rsidRDefault="00A66E4A" w:rsidP="00482719">
      <w:pPr>
        <w:pStyle w:val="BodyTextFirstIndent"/>
      </w:pPr>
      <w:r w:rsidRPr="00A66E4A">
        <w:lastRenderedPageBreak/>
        <w:t xml:space="preserve">The Parra case presents an unresolved dilemma for parapsychology. Nahm </w:t>
      </w:r>
      <w:r w:rsidR="006B4730">
        <w:t xml:space="preserve">(2021) </w:t>
      </w:r>
      <w:r w:rsidRPr="00A66E4A">
        <w:t xml:space="preserve">argued that any study with original data reported by Parra should not be trusted until a thorough investigation has been conducted including examination of the original data records. That seems appropriate when researcher fraud has been clearly established and that was the approach taken by Rhine’s lab with the Levy case. The Levy investigation was a major effort for about a year. However, an investigation of Parra would require greater effort due to the larger number of studies and diverse publications in different languages. Such an undertaking has not been done. </w:t>
      </w:r>
      <w:r w:rsidR="00313C25" w:rsidRPr="00A66E4A">
        <w:t>T</w:t>
      </w:r>
      <w:r w:rsidRPr="00A66E4A">
        <w:t>he tentative available evidence is that some and possibly most of the research did not involve fraud. That leaves parapsychology in need of a</w:t>
      </w:r>
      <w:r w:rsidR="00834363">
        <w:t xml:space="preserve"> time-consuming</w:t>
      </w:r>
      <w:r w:rsidRPr="00A66E4A">
        <w:t xml:space="preserve"> investigation and final report that does not seem likely to </w:t>
      </w:r>
      <w:r w:rsidR="006B4730">
        <w:t>occur</w:t>
      </w:r>
      <w:r w:rsidR="00942EE4">
        <w:t xml:space="preserve"> and arguably may not be worth the effort</w:t>
      </w:r>
      <w:r w:rsidRPr="00A66E4A">
        <w:t>.</w:t>
      </w:r>
      <w:r w:rsidR="004C2E54">
        <w:t xml:space="preserve"> </w:t>
      </w:r>
    </w:p>
    <w:p w14:paraId="6F0E86F6" w14:textId="77777777" w:rsidR="00616818" w:rsidRDefault="00DC7BA0" w:rsidP="00F94DD0">
      <w:pPr>
        <w:pStyle w:val="Heading2"/>
      </w:pPr>
      <w:r>
        <w:t>Classification of Researcher Fraud</w:t>
      </w:r>
    </w:p>
    <w:p w14:paraId="46DF232B" w14:textId="4F97F7E1" w:rsidR="00616818" w:rsidRDefault="00852A6E" w:rsidP="00482719">
      <w:pPr>
        <w:pStyle w:val="BodyTextFirstIndent"/>
      </w:pPr>
      <w:r>
        <w:t>R</w:t>
      </w:r>
      <w:r w:rsidR="00DC7BA0">
        <w:t xml:space="preserve">esearcher fraud can be placed into three </w:t>
      </w:r>
      <w:r w:rsidR="00ED0054">
        <w:t xml:space="preserve">categories: </w:t>
      </w:r>
      <w:r w:rsidR="00942EE4">
        <w:t>established</w:t>
      </w:r>
      <w:r w:rsidR="00DC7BA0">
        <w:t xml:space="preserve">, suspected, and </w:t>
      </w:r>
      <w:r w:rsidR="00942EE4">
        <w:t>undetected</w:t>
      </w:r>
      <w:r w:rsidR="00DC7BA0">
        <w:t>.</w:t>
      </w:r>
      <w:r w:rsidR="00ED0054">
        <w:t xml:space="preserve"> </w:t>
      </w:r>
    </w:p>
    <w:p w14:paraId="501DBA14" w14:textId="5E1171FF" w:rsidR="00616818" w:rsidRDefault="00942EE4" w:rsidP="00F94DD0">
      <w:pPr>
        <w:pStyle w:val="Heading3"/>
      </w:pPr>
      <w:r>
        <w:t>Established</w:t>
      </w:r>
      <w:r w:rsidR="00296ADB">
        <w:t xml:space="preserve"> fraud</w:t>
      </w:r>
    </w:p>
    <w:p w14:paraId="69D9FAAB" w14:textId="77A99E30" w:rsidR="00616818" w:rsidRDefault="00DC7BA0" w:rsidP="00482719">
      <w:pPr>
        <w:pStyle w:val="BodyTextFirstIndent"/>
      </w:pPr>
      <w:r>
        <w:t>In cases of</w:t>
      </w:r>
      <w:r w:rsidR="00ED0054">
        <w:t xml:space="preserve"> </w:t>
      </w:r>
      <w:r w:rsidR="00942EE4">
        <w:t>established</w:t>
      </w:r>
      <w:r>
        <w:t xml:space="preserve"> fraud, initially suspected or observed fraud is investigated and </w:t>
      </w:r>
      <w:r w:rsidR="004903FE">
        <w:t xml:space="preserve">sufficient </w:t>
      </w:r>
      <w:r w:rsidR="00296ADB">
        <w:t xml:space="preserve">evidence </w:t>
      </w:r>
      <w:r w:rsidR="004903FE">
        <w:t xml:space="preserve">is obtained to form a </w:t>
      </w:r>
      <w:r w:rsidR="00296ADB">
        <w:t xml:space="preserve">consensus that researcher fraud occurred. </w:t>
      </w:r>
      <w:r w:rsidR="00296ADB" w:rsidRPr="00296ADB">
        <w:t xml:space="preserve">Levy and Soal are the most well-known cases of </w:t>
      </w:r>
      <w:r w:rsidR="00942EE4">
        <w:t>established</w:t>
      </w:r>
      <w:r w:rsidR="00296ADB" w:rsidRPr="00296ADB">
        <w:t xml:space="preserve"> fraud in parapsychology.</w:t>
      </w:r>
      <w:r w:rsidR="00296ADB">
        <w:t xml:space="preserve"> The other cases </w:t>
      </w:r>
      <w:r w:rsidR="00CC4778">
        <w:t xml:space="preserve">discussed </w:t>
      </w:r>
      <w:r w:rsidR="00296ADB">
        <w:t xml:space="preserve">above that apparently reached a consensus among the staff </w:t>
      </w:r>
      <w:r w:rsidR="00372A00">
        <w:t>at</w:t>
      </w:r>
      <w:r w:rsidR="00296ADB">
        <w:t xml:space="preserve"> </w:t>
      </w:r>
      <w:r w:rsidR="00EF6138">
        <w:t>Rhine’s</w:t>
      </w:r>
      <w:r w:rsidR="00296ADB">
        <w:t xml:space="preserve"> laboratory also appear to be in this category</w:t>
      </w:r>
      <w:r w:rsidR="00C1244B">
        <w:t xml:space="preserve">, as </w:t>
      </w:r>
      <w:r w:rsidR="002C5460">
        <w:t>is</w:t>
      </w:r>
      <w:r w:rsidR="00C1244B">
        <w:t xml:space="preserve"> Parra’s plagiarism of interview data</w:t>
      </w:r>
      <w:r w:rsidR="00296ADB">
        <w:t>.</w:t>
      </w:r>
    </w:p>
    <w:p w14:paraId="40A1CDF7" w14:textId="77777777" w:rsidR="00616818" w:rsidRDefault="00296ADB" w:rsidP="00F94DD0">
      <w:pPr>
        <w:pStyle w:val="Heading3"/>
      </w:pPr>
      <w:r>
        <w:t>Suspected fraud</w:t>
      </w:r>
    </w:p>
    <w:p w14:paraId="61E35A55" w14:textId="660DD931" w:rsidR="00B10577" w:rsidRPr="00B10577" w:rsidRDefault="00DC7BA0" w:rsidP="00E05A88">
      <w:pPr>
        <w:pStyle w:val="BodyTextFirstIndent"/>
      </w:pPr>
      <w:r>
        <w:t xml:space="preserve">In cases of suspected fraud, </w:t>
      </w:r>
      <w:r w:rsidR="00296ADB">
        <w:t xml:space="preserve">a consensus </w:t>
      </w:r>
      <w:r w:rsidR="00E12A5A">
        <w:t xml:space="preserve">has </w:t>
      </w:r>
      <w:r w:rsidR="00296ADB">
        <w:t xml:space="preserve">not </w:t>
      </w:r>
      <w:r w:rsidR="00E12A5A">
        <w:t xml:space="preserve">been </w:t>
      </w:r>
      <w:r w:rsidR="00296ADB">
        <w:t xml:space="preserve">reached about whether researcher fraud occurred. This </w:t>
      </w:r>
      <w:r>
        <w:t xml:space="preserve">includes cases that </w:t>
      </w:r>
      <w:r w:rsidR="00296ADB">
        <w:t>were</w:t>
      </w:r>
      <w:r>
        <w:t xml:space="preserve"> not investigated and remain at</w:t>
      </w:r>
      <w:r w:rsidR="00ED0054">
        <w:t xml:space="preserve"> </w:t>
      </w:r>
      <w:r>
        <w:t xml:space="preserve">the level of rumor </w:t>
      </w:r>
      <w:r w:rsidR="00296ADB">
        <w:t xml:space="preserve">and </w:t>
      </w:r>
      <w:r>
        <w:t xml:space="preserve">cases that </w:t>
      </w:r>
      <w:r w:rsidR="00CC4778">
        <w:t>were</w:t>
      </w:r>
      <w:r>
        <w:t xml:space="preserve"> investigated but ha</w:t>
      </w:r>
      <w:r w:rsidR="00CC4778">
        <w:t>d</w:t>
      </w:r>
      <w:r>
        <w:t xml:space="preserve"> inadequate evidence to</w:t>
      </w:r>
      <w:r w:rsidR="00ED0054">
        <w:t xml:space="preserve"> </w:t>
      </w:r>
      <w:r>
        <w:t xml:space="preserve">determine whether fraud did or did not occur. </w:t>
      </w:r>
      <w:r w:rsidR="00632A68">
        <w:t>The amount of evidence varies in these cases.</w:t>
      </w:r>
    </w:p>
    <w:p w14:paraId="1339C08C" w14:textId="4D8819AF" w:rsidR="00616818" w:rsidRPr="005B029B" w:rsidRDefault="005A4C29" w:rsidP="00632A68">
      <w:pPr>
        <w:pStyle w:val="Heading4"/>
        <w:rPr>
          <w:b w:val="0"/>
          <w:bCs w:val="0"/>
        </w:rPr>
      </w:pPr>
      <w:r w:rsidRPr="005B029B">
        <w:rPr>
          <w:b w:val="0"/>
          <w:bCs w:val="0"/>
        </w:rPr>
        <w:t>Range</w:t>
      </w:r>
      <w:r w:rsidR="00632A68" w:rsidRPr="005B029B">
        <w:rPr>
          <w:b w:val="0"/>
          <w:bCs w:val="0"/>
        </w:rPr>
        <w:t xml:space="preserve"> of evidence</w:t>
      </w:r>
    </w:p>
    <w:p w14:paraId="72F69741" w14:textId="0F5A53D5" w:rsidR="00616818" w:rsidRDefault="00837A8F" w:rsidP="00482719">
      <w:pPr>
        <w:pStyle w:val="BodyTextFirstIndent"/>
      </w:pPr>
      <w:r>
        <w:t>The strongest evidence occurs when a specific mechanism of possible researcher fraud is identified from observation or from the experimental design and the fraud would leave a pattern in the data. The data are examined and the pattern is found. This is the situation with the Pratt-Woodruff experiment</w:t>
      </w:r>
      <w:r w:rsidR="001453B0">
        <w:t xml:space="preserve"> </w:t>
      </w:r>
      <w:r>
        <w:t>(Medhu</w:t>
      </w:r>
      <w:r w:rsidR="00FF2C33">
        <w:t>r</w:t>
      </w:r>
      <w:r>
        <w:t>st &amp; Scott, 1974; Pratt, 1974</w:t>
      </w:r>
      <w:r w:rsidR="00ED7736">
        <w:t>)</w:t>
      </w:r>
      <w:r>
        <w:t xml:space="preserve"> and with Tart’s training study (</w:t>
      </w:r>
      <w:r w:rsidR="00B27EDB">
        <w:t>Kennedy, 1980a, 1980b; Tart, 1980</w:t>
      </w:r>
      <w:r>
        <w:t xml:space="preserve">). </w:t>
      </w:r>
      <w:r w:rsidR="00051F3B" w:rsidRPr="00000C6F">
        <w:t>T</w:t>
      </w:r>
      <w:r w:rsidR="00000C6F" w:rsidRPr="00000C6F">
        <w:t xml:space="preserve">he Banerjee case </w:t>
      </w:r>
      <w:r w:rsidR="00051F3B">
        <w:t>is similar in that an effect was found to be concentrated in the first two trials of each run</w:t>
      </w:r>
      <w:r w:rsidR="00CD3FE2">
        <w:t xml:space="preserve">. A record sheet of calls recorded by the experimenter was subsequently </w:t>
      </w:r>
      <w:r w:rsidR="00051F3B">
        <w:t>observ</w:t>
      </w:r>
      <w:r w:rsidR="00CD3FE2">
        <w:t xml:space="preserve">ed </w:t>
      </w:r>
      <w:r w:rsidR="00051F3B">
        <w:t xml:space="preserve">with the first call </w:t>
      </w:r>
      <w:r w:rsidR="00CD3FE2">
        <w:t>f</w:t>
      </w:r>
      <w:r w:rsidR="00487FAC">
        <w:t>or</w:t>
      </w:r>
      <w:r w:rsidR="00CD3FE2">
        <w:t xml:space="preserve"> one run </w:t>
      </w:r>
      <w:r w:rsidR="00051F3B">
        <w:t>left blank</w:t>
      </w:r>
      <w:r w:rsidR="00CD3FE2">
        <w:t xml:space="preserve">, which could have been filled in after the </w:t>
      </w:r>
      <w:r w:rsidR="00ED7736">
        <w:t xml:space="preserve">experimenter knew the </w:t>
      </w:r>
      <w:r w:rsidR="00CD3FE2">
        <w:t>target</w:t>
      </w:r>
      <w:r w:rsidR="00051F3B">
        <w:t xml:space="preserve"> </w:t>
      </w:r>
      <w:r w:rsidR="00051F3B" w:rsidRPr="00051F3B">
        <w:t>(</w:t>
      </w:r>
      <w:r w:rsidR="00051F3B">
        <w:t>Banerjee, 1964; Rao, 1964</w:t>
      </w:r>
      <w:r w:rsidR="00051F3B" w:rsidRPr="00051F3B">
        <w:t>)</w:t>
      </w:r>
      <w:r w:rsidR="00051F3B">
        <w:t xml:space="preserve">. </w:t>
      </w:r>
      <w:r w:rsidR="009344A1">
        <w:t xml:space="preserve">Example 3 in Rhine’s 1974 paper </w:t>
      </w:r>
      <w:r w:rsidR="004A4287">
        <w:t>wa</w:t>
      </w:r>
      <w:r w:rsidR="009344A1">
        <w:t>s Banerjee or a very similar case.</w:t>
      </w:r>
    </w:p>
    <w:p w14:paraId="4AA0322D" w14:textId="0F05FF70" w:rsidR="00616818" w:rsidRDefault="00AD0467" w:rsidP="00482719">
      <w:pPr>
        <w:pStyle w:val="BodyTextFirstIndent"/>
      </w:pPr>
      <w:r>
        <w:lastRenderedPageBreak/>
        <w:t>I</w:t>
      </w:r>
      <w:r w:rsidR="00B64CBA">
        <w:t xml:space="preserve">n all </w:t>
      </w:r>
      <w:r w:rsidR="00051F3B">
        <w:t xml:space="preserve">three </w:t>
      </w:r>
      <w:r w:rsidR="00B64CBA">
        <w:t xml:space="preserve">cases, the researchers </w:t>
      </w:r>
      <w:r>
        <w:t xml:space="preserve">who </w:t>
      </w:r>
      <w:r w:rsidR="00B64CBA">
        <w:t>analy</w:t>
      </w:r>
      <w:r>
        <w:t>zed</w:t>
      </w:r>
      <w:r w:rsidR="003D1989">
        <w:t xml:space="preserve"> </w:t>
      </w:r>
      <w:r>
        <w:t>the</w:t>
      </w:r>
      <w:r w:rsidR="003D1989">
        <w:t xml:space="preserve"> patterns </w:t>
      </w:r>
      <w:r>
        <w:t xml:space="preserve">stated </w:t>
      </w:r>
      <w:r w:rsidR="00B64CBA">
        <w:t xml:space="preserve">that the </w:t>
      </w:r>
      <w:r w:rsidR="007E64FF">
        <w:t xml:space="preserve">patterns </w:t>
      </w:r>
      <w:r w:rsidR="00C05D50">
        <w:t xml:space="preserve">could </w:t>
      </w:r>
      <w:r w:rsidR="00B64CBA">
        <w:t xml:space="preserve">not provide convincing evidence that fraud occurred. The patterns could </w:t>
      </w:r>
      <w:r w:rsidR="00C3308C">
        <w:t xml:space="preserve">have </w:t>
      </w:r>
      <w:r w:rsidR="00B64CBA">
        <w:t>be</w:t>
      </w:r>
      <w:r w:rsidR="00C3308C">
        <w:t>en</w:t>
      </w:r>
      <w:r w:rsidR="00B64CBA">
        <w:t xml:space="preserve"> a result of unintentional errors or </w:t>
      </w:r>
      <w:r w:rsidR="00A040A5">
        <w:t xml:space="preserve">unintentional </w:t>
      </w:r>
      <w:r w:rsidR="00B64CBA">
        <w:t xml:space="preserve">biases combined with psi effects. As </w:t>
      </w:r>
      <w:r w:rsidR="00F4171F">
        <w:t xml:space="preserve">noted </w:t>
      </w:r>
      <w:r w:rsidR="00B64CBA">
        <w:t xml:space="preserve">for the Levy case above, if psi is considered possible, patterns in the data </w:t>
      </w:r>
      <w:r w:rsidR="002157EB">
        <w:t xml:space="preserve">usually </w:t>
      </w:r>
      <w:r w:rsidR="007E64FF">
        <w:t xml:space="preserve">cannot be used to distinguish between psi and fraud. A sting operation or other direct evidence of fraud is required. </w:t>
      </w:r>
    </w:p>
    <w:p w14:paraId="03AA462B" w14:textId="233C7036" w:rsidR="00616818" w:rsidRDefault="007643D8" w:rsidP="00482719">
      <w:pPr>
        <w:pStyle w:val="BodyTextFirstIndent"/>
      </w:pPr>
      <w:r>
        <w:t xml:space="preserve">A </w:t>
      </w:r>
      <w:r w:rsidR="00C21861">
        <w:t xml:space="preserve">related situation </w:t>
      </w:r>
      <w:r>
        <w:t xml:space="preserve">occurs </w:t>
      </w:r>
      <w:r w:rsidR="00D31C87">
        <w:t xml:space="preserve">when deviations from the planned procedure </w:t>
      </w:r>
      <w:r>
        <w:t xml:space="preserve">are found </w:t>
      </w:r>
      <w:r w:rsidR="0074119C">
        <w:t xml:space="preserve">that could possibly be associated with fraud </w:t>
      </w:r>
      <w:r w:rsidR="00C21861">
        <w:t xml:space="preserve">but </w:t>
      </w:r>
      <w:r w:rsidR="00316FB6">
        <w:t xml:space="preserve">the experimenter refuses to provide the data </w:t>
      </w:r>
      <w:r w:rsidR="00D31C87">
        <w:t xml:space="preserve">for </w:t>
      </w:r>
      <w:r w:rsidR="00C21861">
        <w:t>i</w:t>
      </w:r>
      <w:r w:rsidR="00D31C87">
        <w:t xml:space="preserve">ndependent analysis </w:t>
      </w:r>
      <w:r w:rsidR="00BC71D7">
        <w:t xml:space="preserve">and </w:t>
      </w:r>
      <w:r w:rsidR="004A70BF">
        <w:t xml:space="preserve">does not </w:t>
      </w:r>
      <w:r w:rsidR="00BC71D7">
        <w:t>cooperate with an investigation</w:t>
      </w:r>
      <w:r w:rsidR="00316FB6">
        <w:t xml:space="preserve">. This is the situation with </w:t>
      </w:r>
      <w:r w:rsidR="00852118">
        <w:t xml:space="preserve">Carl </w:t>
      </w:r>
      <w:r w:rsidR="00316FB6">
        <w:t>Sargent</w:t>
      </w:r>
      <w:r w:rsidR="0082367B" w:rsidRPr="0082367B">
        <w:t xml:space="preserve">, who </w:t>
      </w:r>
      <w:r w:rsidR="00E61949">
        <w:t>did not</w:t>
      </w:r>
      <w:r w:rsidR="001F243F">
        <w:t xml:space="preserve"> cooperate with an investigation by the Parapsychological Association and </w:t>
      </w:r>
      <w:r w:rsidR="0082367B" w:rsidRPr="0082367B">
        <w:t>left parapsychological research</w:t>
      </w:r>
      <w:r w:rsidR="00316FB6">
        <w:t xml:space="preserve"> (</w:t>
      </w:r>
      <w:r>
        <w:t xml:space="preserve">Blackmore, 1987; </w:t>
      </w:r>
      <w:r w:rsidR="00C21861">
        <w:t>Harley &amp; Matthews, 1987; Sargent, 1987)</w:t>
      </w:r>
      <w:r w:rsidR="00316FB6">
        <w:t xml:space="preserve">. </w:t>
      </w:r>
      <w:r w:rsidR="00A247E9">
        <w:t xml:space="preserve">Rhine’s 1974 article </w:t>
      </w:r>
      <w:r w:rsidR="002C5460">
        <w:t xml:space="preserve">described </w:t>
      </w:r>
      <w:r w:rsidR="00CF7B70">
        <w:t xml:space="preserve">sharing </w:t>
      </w:r>
      <w:r w:rsidR="00A247E9">
        <w:t>data as an essential step in good research practice</w:t>
      </w:r>
      <w:r w:rsidR="009606C6">
        <w:t>,</w:t>
      </w:r>
      <w:r w:rsidR="00252B91">
        <w:t xml:space="preserve"> and o</w:t>
      </w:r>
      <w:r w:rsidR="00A247E9">
        <w:t>pen (publicly available</w:t>
      </w:r>
      <w:r w:rsidR="009606C6">
        <w:t>)</w:t>
      </w:r>
      <w:r w:rsidR="00A247E9">
        <w:t xml:space="preserve"> data </w:t>
      </w:r>
      <w:r w:rsidR="00252B91">
        <w:t xml:space="preserve">is increasingly required </w:t>
      </w:r>
      <w:r w:rsidR="00452EBD">
        <w:t xml:space="preserve">as a result of </w:t>
      </w:r>
      <w:r w:rsidR="00A247E9">
        <w:t xml:space="preserve">the replication crisis. </w:t>
      </w:r>
      <w:r w:rsidR="00F53588">
        <w:t xml:space="preserve">As Beloff noted, </w:t>
      </w:r>
      <w:r w:rsidR="000E2B27">
        <w:t xml:space="preserve">the initial speculations were unconvincing </w:t>
      </w:r>
      <w:r w:rsidR="003A3DD9">
        <w:t>but</w:t>
      </w:r>
      <w:r w:rsidR="000E2B27">
        <w:t xml:space="preserve"> </w:t>
      </w:r>
      <w:r w:rsidR="00316FB6">
        <w:t xml:space="preserve">Sargent’s </w:t>
      </w:r>
      <w:r w:rsidR="00FF68BD">
        <w:t xml:space="preserve">subsequent </w:t>
      </w:r>
      <w:r w:rsidR="00A360E4">
        <w:t>behavior</w:t>
      </w:r>
      <w:r w:rsidR="003D4038">
        <w:t xml:space="preserve"> </w:t>
      </w:r>
      <w:r w:rsidR="00481AF6">
        <w:t xml:space="preserve">had the effect of “damaging his reputation far more than any critic could have done” </w:t>
      </w:r>
      <w:r w:rsidR="00F53588">
        <w:t>(Beloff, 1993, p. 284)</w:t>
      </w:r>
      <w:r w:rsidR="00316FB6">
        <w:t xml:space="preserve">. </w:t>
      </w:r>
    </w:p>
    <w:p w14:paraId="160D9859" w14:textId="24E45041" w:rsidR="00616818" w:rsidRDefault="006D3C38" w:rsidP="00482719">
      <w:pPr>
        <w:pStyle w:val="BodyTextFirstIndent"/>
      </w:pPr>
      <w:r w:rsidRPr="006D3C38">
        <w:t xml:space="preserve">Example 2 in Rhine’s </w:t>
      </w:r>
      <w:r>
        <w:t xml:space="preserve">1974 </w:t>
      </w:r>
      <w:r w:rsidRPr="006D3C38">
        <w:t>article</w:t>
      </w:r>
      <w:r w:rsidR="004849CD">
        <w:t xml:space="preserve"> </w:t>
      </w:r>
      <w:r w:rsidR="00C05D50">
        <w:t>wa</w:t>
      </w:r>
      <w:r w:rsidR="004849CD">
        <w:t>s another case in which a researcher left rather than participate in an investigation of his research. In th</w:t>
      </w:r>
      <w:r w:rsidR="00D5274C">
        <w:t>at</w:t>
      </w:r>
      <w:r w:rsidR="004849CD">
        <w:t xml:space="preserve"> case the experimenter consistently </w:t>
      </w:r>
      <w:r w:rsidRPr="006D3C38">
        <w:t xml:space="preserve">obtained positive results </w:t>
      </w:r>
      <w:r w:rsidR="004849CD">
        <w:t xml:space="preserve">under conditions that would make fraud easy, but not when the procedure eliminated that possibility. </w:t>
      </w:r>
      <w:r w:rsidR="0074119C" w:rsidRPr="0074119C">
        <w:t>Example 1 in Rhine</w:t>
      </w:r>
      <w:r w:rsidR="0074119C">
        <w:t xml:space="preserve">’s 1974 article </w:t>
      </w:r>
      <w:r w:rsidR="004849CD">
        <w:t xml:space="preserve">similarly </w:t>
      </w:r>
      <w:r w:rsidR="006D2DA4">
        <w:t xml:space="preserve">had </w:t>
      </w:r>
      <w:r w:rsidR="0074119C" w:rsidRPr="0074119C">
        <w:t>serious repeated inexplicable deviation</w:t>
      </w:r>
      <w:r w:rsidR="0074119C">
        <w:t>s</w:t>
      </w:r>
      <w:r w:rsidR="0074119C" w:rsidRPr="0074119C">
        <w:t xml:space="preserve"> from the experimental plan that could easily</w:t>
      </w:r>
      <w:r w:rsidR="004B5B51">
        <w:t xml:space="preserve"> have</w:t>
      </w:r>
      <w:r w:rsidR="0074119C" w:rsidRPr="0074119C">
        <w:t xml:space="preserve"> compromise</w:t>
      </w:r>
      <w:r w:rsidR="004B5B51">
        <w:t>d</w:t>
      </w:r>
      <w:r w:rsidR="0074119C" w:rsidRPr="0074119C">
        <w:t xml:space="preserve"> the results</w:t>
      </w:r>
      <w:r w:rsidR="0074119C">
        <w:t xml:space="preserve"> intentionally or unintentionally</w:t>
      </w:r>
      <w:r w:rsidR="0074119C" w:rsidRPr="0074119C">
        <w:t xml:space="preserve">, but there </w:t>
      </w:r>
      <w:r w:rsidR="0074119C">
        <w:t>wa</w:t>
      </w:r>
      <w:r w:rsidR="0074119C" w:rsidRPr="0074119C">
        <w:t xml:space="preserve">s no way to obtain evidence about whether the results were compromised. </w:t>
      </w:r>
    </w:p>
    <w:p w14:paraId="1331AFFF" w14:textId="77777777" w:rsidR="00616818" w:rsidRDefault="000924A4" w:rsidP="00482719">
      <w:pPr>
        <w:pStyle w:val="BodyTextFirstIndent"/>
      </w:pPr>
      <w:r>
        <w:t xml:space="preserve">Another situation is when fraud has been </w:t>
      </w:r>
      <w:r w:rsidR="002258D9">
        <w:t xml:space="preserve">established in some </w:t>
      </w:r>
      <w:r w:rsidR="00083C6B">
        <w:t xml:space="preserve">of an experimenter’s </w:t>
      </w:r>
      <w:r w:rsidR="002258D9">
        <w:t xml:space="preserve">research </w:t>
      </w:r>
      <w:r>
        <w:t xml:space="preserve">but the extent of fraud </w:t>
      </w:r>
      <w:r w:rsidR="005C1116">
        <w:t xml:space="preserve">in other research </w:t>
      </w:r>
      <w:r>
        <w:t xml:space="preserve">is not known. </w:t>
      </w:r>
      <w:r w:rsidR="002258D9">
        <w:t xml:space="preserve">This is the dilemma with Parra. </w:t>
      </w:r>
    </w:p>
    <w:p w14:paraId="5B28A2BA" w14:textId="53D29794" w:rsidR="00616818" w:rsidRDefault="008860FF" w:rsidP="00482719">
      <w:pPr>
        <w:pStyle w:val="BodyTextFirstIndent"/>
      </w:pPr>
      <w:r>
        <w:t xml:space="preserve">Much weaker </w:t>
      </w:r>
      <w:r w:rsidR="009C5C9B">
        <w:t>evidence occurs when s</w:t>
      </w:r>
      <w:r w:rsidR="0080406E">
        <w:t>peculations</w:t>
      </w:r>
      <w:r w:rsidR="009C5C9B">
        <w:t xml:space="preserve"> about researcher fraud are based on impressions about a researcher’s character without </w:t>
      </w:r>
      <w:r w:rsidR="0080406E">
        <w:t xml:space="preserve">tangible evidence </w:t>
      </w:r>
      <w:r w:rsidR="003D1989">
        <w:t>of</w:t>
      </w:r>
      <w:r w:rsidR="00842FBF">
        <w:t xml:space="preserve"> compromising</w:t>
      </w:r>
      <w:r w:rsidR="003D1989">
        <w:t xml:space="preserve"> impropriety in the conduct of an experiment or predicted data patterns that would result from data manipulation. This </w:t>
      </w:r>
      <w:r w:rsidR="00F4171F">
        <w:t>appears to have been</w:t>
      </w:r>
      <w:r w:rsidR="003D1989">
        <w:t xml:space="preserve"> the situation in Rhine’s lab in 1967 with the suspicions </w:t>
      </w:r>
      <w:r w:rsidR="009F61BD">
        <w:t>by the young people</w:t>
      </w:r>
      <w:r w:rsidR="003D1989">
        <w:t xml:space="preserve">. </w:t>
      </w:r>
    </w:p>
    <w:p w14:paraId="51D87DFD" w14:textId="05D31F9E" w:rsidR="00F53588" w:rsidRDefault="00F53588" w:rsidP="00482719">
      <w:pPr>
        <w:pStyle w:val="BodyTextFirstIndent"/>
      </w:pPr>
      <w:r>
        <w:t xml:space="preserve">The weakest evidence occurs when a person argues that researcher fraud is always more plausible than psi as long as parapsychology </w:t>
      </w:r>
      <w:r w:rsidR="00A6642C">
        <w:t xml:space="preserve">does not have </w:t>
      </w:r>
      <w:r w:rsidR="00AA2BDA">
        <w:t xml:space="preserve">either </w:t>
      </w:r>
      <w:r w:rsidR="007E78CB">
        <w:t xml:space="preserve">an </w:t>
      </w:r>
      <w:r w:rsidR="006B6B20">
        <w:t>experiment</w:t>
      </w:r>
      <w:r w:rsidR="00A6642C">
        <w:t xml:space="preserve"> </w:t>
      </w:r>
      <w:r w:rsidR="006B6B20">
        <w:t xml:space="preserve">that </w:t>
      </w:r>
      <w:r w:rsidR="007E78CB">
        <w:t xml:space="preserve">is </w:t>
      </w:r>
      <w:r w:rsidR="006B6B20">
        <w:t xml:space="preserve">reliably replicable upon demand or a reliable practical application of psi. This </w:t>
      </w:r>
      <w:r w:rsidR="007E78CB">
        <w:t>perspective</w:t>
      </w:r>
      <w:r w:rsidR="006B6B20">
        <w:t xml:space="preserve"> becomes counterproductive for science when it fails to recognize and attempts to negate the initial </w:t>
      </w:r>
      <w:r w:rsidR="005B029B">
        <w:t xml:space="preserve">exploratory or </w:t>
      </w:r>
      <w:r w:rsidR="006B6B20">
        <w:t xml:space="preserve">discovery stage of research. </w:t>
      </w:r>
    </w:p>
    <w:p w14:paraId="74327C93" w14:textId="77777777" w:rsidR="00616818" w:rsidRPr="005B029B" w:rsidRDefault="00716923" w:rsidP="003D1989">
      <w:pPr>
        <w:pStyle w:val="Heading4"/>
        <w:rPr>
          <w:b w:val="0"/>
          <w:bCs w:val="0"/>
        </w:rPr>
      </w:pPr>
      <w:r w:rsidRPr="005B029B">
        <w:rPr>
          <w:b w:val="0"/>
          <w:bCs w:val="0"/>
        </w:rPr>
        <w:t>Rejection of research</w:t>
      </w:r>
    </w:p>
    <w:p w14:paraId="2BD55890" w14:textId="670CC3BD" w:rsidR="00616818" w:rsidRDefault="00CF43A3" w:rsidP="00482719">
      <w:pPr>
        <w:pStyle w:val="BodyTextFirstIndent"/>
      </w:pPr>
      <w:r>
        <w:t>R</w:t>
      </w:r>
      <w:r w:rsidR="00F4171F">
        <w:t xml:space="preserve">ejection of research </w:t>
      </w:r>
      <w:r w:rsidR="001B71DC">
        <w:t>may be</w:t>
      </w:r>
      <w:r w:rsidR="00F4171F">
        <w:t xml:space="preserve"> appropriate even if </w:t>
      </w:r>
      <w:r w:rsidR="00716923">
        <w:t xml:space="preserve">convincing </w:t>
      </w:r>
      <w:r w:rsidR="00F4171F">
        <w:t>evidence of researcher fraud is not established. This was argued for Sargent (</w:t>
      </w:r>
      <w:r w:rsidR="00A040A5" w:rsidRPr="00A040A5">
        <w:t>Parker &amp; Wiklund, 1987</w:t>
      </w:r>
      <w:r w:rsidR="00F4171F">
        <w:t xml:space="preserve">), </w:t>
      </w:r>
      <w:r w:rsidR="00F4171F">
        <w:lastRenderedPageBreak/>
        <w:t>Banerjee (</w:t>
      </w:r>
      <w:r w:rsidR="00D31C87">
        <w:t>Rao, 1964</w:t>
      </w:r>
      <w:r w:rsidR="00F4171F">
        <w:t>), and Example</w:t>
      </w:r>
      <w:r w:rsidR="005454DF">
        <w:t>s</w:t>
      </w:r>
      <w:r w:rsidR="00F4171F">
        <w:t xml:space="preserve"> 1 </w:t>
      </w:r>
      <w:r w:rsidR="005454DF">
        <w:t xml:space="preserve">and 2 </w:t>
      </w:r>
      <w:r w:rsidR="00F4171F">
        <w:t>in Rhine</w:t>
      </w:r>
      <w:r w:rsidR="007534DD">
        <w:t>’s</w:t>
      </w:r>
      <w:r w:rsidR="00F4171F">
        <w:t xml:space="preserve"> 1974</w:t>
      </w:r>
      <w:r w:rsidR="007534DD">
        <w:t xml:space="preserve"> article</w:t>
      </w:r>
      <w:r w:rsidR="00F4171F">
        <w:t>. In these cases</w:t>
      </w:r>
      <w:r w:rsidR="00A040A5">
        <w:t>,</w:t>
      </w:r>
      <w:r w:rsidR="00F4171F">
        <w:t xml:space="preserve"> </w:t>
      </w:r>
      <w:r w:rsidR="00A620BC">
        <w:t xml:space="preserve">it was argued that </w:t>
      </w:r>
      <w:r w:rsidR="00F4171F">
        <w:t xml:space="preserve">the carelessness and/or significant deviations from the planned procedure </w:t>
      </w:r>
      <w:r w:rsidR="00A620BC">
        <w:t xml:space="preserve">made </w:t>
      </w:r>
      <w:r w:rsidR="00F4171F">
        <w:t>the research findings not credible</w:t>
      </w:r>
      <w:r w:rsidR="00BC71D7">
        <w:t xml:space="preserve"> even </w:t>
      </w:r>
      <w:r w:rsidR="001D06F1">
        <w:t xml:space="preserve">if </w:t>
      </w:r>
      <w:r w:rsidR="002D60B5">
        <w:t xml:space="preserve">fraud </w:t>
      </w:r>
      <w:r w:rsidR="001D06F1">
        <w:t>did not occur</w:t>
      </w:r>
      <w:r w:rsidR="00BC71D7">
        <w:t>.</w:t>
      </w:r>
      <w:r w:rsidR="00F4171F">
        <w:t xml:space="preserve"> </w:t>
      </w:r>
      <w:r w:rsidR="00E553D2">
        <w:t xml:space="preserve">Rhine declined to publish </w:t>
      </w:r>
      <w:r w:rsidR="009428B2">
        <w:t xml:space="preserve">the research in </w:t>
      </w:r>
      <w:r w:rsidR="00E553D2">
        <w:t>Examples 1 and 2</w:t>
      </w:r>
      <w:r w:rsidR="009428B2">
        <w:t xml:space="preserve"> and stopped financially supporting Banerjee.</w:t>
      </w:r>
    </w:p>
    <w:p w14:paraId="237D44B8" w14:textId="77777777" w:rsidR="00616818" w:rsidRDefault="00A040A5" w:rsidP="00482719">
      <w:pPr>
        <w:pStyle w:val="BodyTextFirstIndent"/>
      </w:pPr>
      <w:r w:rsidRPr="00A040A5">
        <w:t>By the accepted research practices in science today (2026), the errors and deviations in procedure combined with Sargent’s refusal to provide copies of the data for independent analysis would provide grounds for journals to retract his research. The retraction notices would not make specific accusations of researcher fraud, but probably would note his failure to cooperate with an investigation. However, journal retractions, open data, and transparent research did not have the roles in science in the 1980s that they have today.</w:t>
      </w:r>
    </w:p>
    <w:p w14:paraId="0930FC01" w14:textId="522DC766" w:rsidR="00616818" w:rsidRDefault="00942EE4" w:rsidP="00F94DD0">
      <w:pPr>
        <w:pStyle w:val="Heading3"/>
      </w:pPr>
      <w:r>
        <w:t>Undetected</w:t>
      </w:r>
      <w:r w:rsidR="005B6C21">
        <w:t xml:space="preserve"> researcher fraud</w:t>
      </w:r>
      <w:r w:rsidR="00EF6138" w:rsidRPr="00EF6138">
        <w:t xml:space="preserve"> </w:t>
      </w:r>
    </w:p>
    <w:p w14:paraId="3F5B7A93" w14:textId="3668283D" w:rsidR="00616818" w:rsidRDefault="00942EE4" w:rsidP="00803563">
      <w:pPr>
        <w:pStyle w:val="BodyTextFirstIndent"/>
      </w:pPr>
      <w:r>
        <w:t>Undetected</w:t>
      </w:r>
      <w:r w:rsidR="00DC7BA0">
        <w:t xml:space="preserve"> frauds are cases that do not reach the point of</w:t>
      </w:r>
      <w:r w:rsidR="00ED0054">
        <w:t xml:space="preserve"> </w:t>
      </w:r>
      <w:r w:rsidR="00DC7BA0">
        <w:t xml:space="preserve">suspicion by colleagues. </w:t>
      </w:r>
      <w:r w:rsidR="00A34387">
        <w:t>These c</w:t>
      </w:r>
      <w:r w:rsidR="00E144F6">
        <w:t>ases are problematic for science</w:t>
      </w:r>
      <w:r w:rsidR="004054AC">
        <w:t xml:space="preserve"> </w:t>
      </w:r>
      <w:r w:rsidR="0070348C">
        <w:t xml:space="preserve">because </w:t>
      </w:r>
      <w:r w:rsidR="004054AC">
        <w:t>obtain</w:t>
      </w:r>
      <w:r w:rsidR="001D06F1">
        <w:t>ing</w:t>
      </w:r>
      <w:r w:rsidR="004054AC">
        <w:t xml:space="preserve"> </w:t>
      </w:r>
      <w:r w:rsidR="00A15221">
        <w:t xml:space="preserve">reasonably </w:t>
      </w:r>
      <w:r w:rsidR="004054AC">
        <w:t xml:space="preserve">objective empirical evidence about </w:t>
      </w:r>
      <w:r w:rsidR="00AA2BDA">
        <w:t xml:space="preserve">the amount of </w:t>
      </w:r>
      <w:r>
        <w:t>undetected</w:t>
      </w:r>
      <w:r w:rsidR="004054AC">
        <w:t xml:space="preserve"> fraud</w:t>
      </w:r>
      <w:r w:rsidR="001D06F1">
        <w:t xml:space="preserve"> is not possible</w:t>
      </w:r>
      <w:r w:rsidR="004054AC">
        <w:t>.</w:t>
      </w:r>
      <w:r w:rsidR="00803563">
        <w:t xml:space="preserve"> Guilty researchers cannot be expected to admit fraud</w:t>
      </w:r>
      <w:r w:rsidR="00D12019">
        <w:t xml:space="preserve"> in surveys</w:t>
      </w:r>
      <w:r w:rsidR="00803563">
        <w:t xml:space="preserve">. </w:t>
      </w:r>
      <w:r w:rsidR="00D12019">
        <w:t>As discussed below, o</w:t>
      </w:r>
      <w:r w:rsidR="004054AC">
        <w:t xml:space="preserve">pinions </w:t>
      </w:r>
      <w:r w:rsidR="00803563">
        <w:t xml:space="preserve">about undetected fraud </w:t>
      </w:r>
      <w:r w:rsidR="004054AC">
        <w:t>tend to be based on personal beliefs about the integrity of scientific researchers.</w:t>
      </w:r>
    </w:p>
    <w:p w14:paraId="736E3349" w14:textId="77777777" w:rsidR="00616818" w:rsidRDefault="00AA1E28" w:rsidP="00F94DD0">
      <w:pPr>
        <w:pStyle w:val="Heading2"/>
      </w:pPr>
      <w:r>
        <w:t>The C</w:t>
      </w:r>
      <w:r w:rsidR="00DC7BA0">
        <w:t>urrent State of</w:t>
      </w:r>
      <w:r>
        <w:t xml:space="preserve"> Researcher Fraud</w:t>
      </w:r>
    </w:p>
    <w:p w14:paraId="095D34C1" w14:textId="77777777" w:rsidR="00616818" w:rsidRDefault="00026A4F" w:rsidP="00F94DD0">
      <w:pPr>
        <w:pStyle w:val="Heading3"/>
      </w:pPr>
      <w:r>
        <w:t>Retrospective Retractions</w:t>
      </w:r>
    </w:p>
    <w:p w14:paraId="1E6512E6" w14:textId="3F386EC7" w:rsidR="00616818" w:rsidRDefault="00D0260B" w:rsidP="00482719">
      <w:pPr>
        <w:pStyle w:val="BodyTextFirstIndent"/>
      </w:pPr>
      <w:r>
        <w:t>Retraction of published papers by journals is current</w:t>
      </w:r>
      <w:r w:rsidR="0053009D">
        <w:t xml:space="preserve">ly the </w:t>
      </w:r>
      <w:r>
        <w:t xml:space="preserve">foundation for addressing researcher fraud </w:t>
      </w:r>
      <w:r w:rsidR="00F03A1B">
        <w:t xml:space="preserve">in </w:t>
      </w:r>
      <w:r w:rsidR="00FD4F90">
        <w:t xml:space="preserve">academic and nonprofit </w:t>
      </w:r>
      <w:r w:rsidR="00F03A1B">
        <w:t xml:space="preserve">science </w:t>
      </w:r>
      <w:r>
        <w:t>(Kennedy, 2024). The increasing preregist</w:t>
      </w:r>
      <w:r w:rsidR="001D06F1">
        <w:t xml:space="preserve">ration of </w:t>
      </w:r>
      <w:r>
        <w:t xml:space="preserve">studies and </w:t>
      </w:r>
      <w:r w:rsidR="001D06F1">
        <w:t xml:space="preserve">open data </w:t>
      </w:r>
      <w:r w:rsidR="009F4A95">
        <w:t xml:space="preserve">allow </w:t>
      </w:r>
      <w:r>
        <w:t xml:space="preserve">much </w:t>
      </w:r>
      <w:r w:rsidR="009845DB">
        <w:t>more</w:t>
      </w:r>
      <w:r>
        <w:t xml:space="preserve"> </w:t>
      </w:r>
      <w:r w:rsidR="00C41D5A">
        <w:t xml:space="preserve">detailed </w:t>
      </w:r>
      <w:r>
        <w:t>scrutiny of</w:t>
      </w:r>
      <w:r w:rsidR="00C41D5A">
        <w:t xml:space="preserve"> research</w:t>
      </w:r>
      <w:r w:rsidR="009845DB">
        <w:t xml:space="preserve">, although the scrutiny remains sporadic </w:t>
      </w:r>
      <w:r w:rsidR="001D06F1">
        <w:t xml:space="preserve">rather than </w:t>
      </w:r>
      <w:r w:rsidR="009845DB">
        <w:t>systematic</w:t>
      </w:r>
      <w:r w:rsidR="00C41D5A">
        <w:t xml:space="preserve">. A retraction may result from a decision by the editors of the journal when presented with evidence or from a recommendation </w:t>
      </w:r>
      <w:r w:rsidR="001D06F1">
        <w:t>by</w:t>
      </w:r>
      <w:r w:rsidR="00C41D5A">
        <w:t xml:space="preserve"> the research center where the research was conducted. </w:t>
      </w:r>
      <w:r w:rsidR="00A373D3">
        <w:t>A</w:t>
      </w:r>
      <w:r>
        <w:t>cademic and nonprofit research centers</w:t>
      </w:r>
      <w:r w:rsidR="008D3B96">
        <w:t>, particularly large ones,</w:t>
      </w:r>
      <w:r>
        <w:t xml:space="preserve"> </w:t>
      </w:r>
      <w:r w:rsidR="00A373D3">
        <w:t xml:space="preserve">increasingly </w:t>
      </w:r>
      <w:r>
        <w:t xml:space="preserve">address researcher fraud by </w:t>
      </w:r>
      <w:r w:rsidR="00472CA9">
        <w:t xml:space="preserve">conducting an investigation when </w:t>
      </w:r>
      <w:r>
        <w:t xml:space="preserve">suspicions of fraud </w:t>
      </w:r>
      <w:r w:rsidR="00472CA9">
        <w:t>are raised</w:t>
      </w:r>
      <w:r w:rsidR="00A373D3">
        <w:t>, whether or not the research involved public fund</w:t>
      </w:r>
      <w:r w:rsidR="00396F28">
        <w:t>s</w:t>
      </w:r>
      <w:r w:rsidR="00A373D3">
        <w:t>.</w:t>
      </w:r>
    </w:p>
    <w:p w14:paraId="11029A3A" w14:textId="77777777" w:rsidR="001F5545" w:rsidRDefault="00226BC4" w:rsidP="00482719">
      <w:pPr>
        <w:pStyle w:val="BodyTextFirstIndent"/>
      </w:pPr>
      <w:r>
        <w:t>The number of scientific retractions ha</w:t>
      </w:r>
      <w:r w:rsidR="008B1106">
        <w:t>s</w:t>
      </w:r>
      <w:r>
        <w:t xml:space="preserve"> dramatically increased in recent years (</w:t>
      </w:r>
      <w:r w:rsidR="005D25A2">
        <w:t>Brainard, 2023</w:t>
      </w:r>
      <w:r w:rsidR="0010622F">
        <w:t xml:space="preserve">; </w:t>
      </w:r>
      <w:r w:rsidR="002126BF">
        <w:t xml:space="preserve">Oransky, 2022; </w:t>
      </w:r>
      <w:r w:rsidR="0010622F" w:rsidRPr="0010622F">
        <w:t>Van Noorden, 2023</w:t>
      </w:r>
      <w:r w:rsidR="005D25A2">
        <w:t xml:space="preserve">) and is tracked by the Retraction Watch website </w:t>
      </w:r>
      <w:r w:rsidR="0010622F" w:rsidRPr="0010622F">
        <w:t>(Oransky, 2022)</w:t>
      </w:r>
      <w:r w:rsidR="0010622F">
        <w:t>.</w:t>
      </w:r>
      <w:r w:rsidR="008B1106">
        <w:t xml:space="preserve"> Not all retractions are due to researcher fraud. Some are due to unintentional errors</w:t>
      </w:r>
      <w:r w:rsidR="00B730E8">
        <w:t>,</w:t>
      </w:r>
      <w:r w:rsidR="000866DA">
        <w:t xml:space="preserve"> </w:t>
      </w:r>
      <w:r w:rsidR="000866DA" w:rsidRPr="000866DA">
        <w:t>plagiarism</w:t>
      </w:r>
      <w:r w:rsidR="00B730E8">
        <w:t>, or inconsistencies in the data or report that w</w:t>
      </w:r>
      <w:r w:rsidR="000F43C5">
        <w:t>ere</w:t>
      </w:r>
      <w:r w:rsidR="00B730E8">
        <w:t xml:space="preserve"> unresolved as to whether fraud occur</w:t>
      </w:r>
      <w:r w:rsidR="002E4178">
        <w:t>red</w:t>
      </w:r>
      <w:r w:rsidR="000866DA">
        <w:t xml:space="preserve">. </w:t>
      </w:r>
    </w:p>
    <w:p w14:paraId="5251A735" w14:textId="64ADA3FD" w:rsidR="00616818" w:rsidRDefault="004E6BC9" w:rsidP="00482719">
      <w:pPr>
        <w:pStyle w:val="BodyTextFirstIndent"/>
      </w:pPr>
      <w:r>
        <w:t>Oransky (2022) sa</w:t>
      </w:r>
      <w:r w:rsidR="009D33BA">
        <w:t>id that</w:t>
      </w:r>
      <w:r>
        <w:t xml:space="preserve"> the number of</w:t>
      </w:r>
      <w:r w:rsidR="001F5545">
        <w:t xml:space="preserve"> articles</w:t>
      </w:r>
      <w:r>
        <w:t xml:space="preserve"> retract</w:t>
      </w:r>
      <w:r w:rsidR="001F5545">
        <w:t>ed</w:t>
      </w:r>
      <w:r>
        <w:t xml:space="preserve"> remains far short of the number that should be retracted and is hindered by legal threats and institutional resistance.</w:t>
      </w:r>
      <w:r w:rsidR="001F5545">
        <w:t xml:space="preserve"> In addition, </w:t>
      </w:r>
      <w:r w:rsidR="00E270A3" w:rsidRPr="00E270A3">
        <w:t>retractions</w:t>
      </w:r>
      <w:r w:rsidR="0056660D">
        <w:t xml:space="preserve"> have</w:t>
      </w:r>
      <w:r w:rsidR="00E270A3" w:rsidRPr="00E270A3">
        <w:t xml:space="preserve"> limited effectiveness. </w:t>
      </w:r>
      <w:r w:rsidR="00583473">
        <w:t>As Kennedy noted:</w:t>
      </w:r>
    </w:p>
    <w:p w14:paraId="732DDF79" w14:textId="6BE5D36E" w:rsidR="00752996" w:rsidRDefault="00583473" w:rsidP="00752996">
      <w:pPr>
        <w:pStyle w:val="Quote"/>
      </w:pPr>
      <w:r w:rsidRPr="00583473">
        <w:lastRenderedPageBreak/>
        <w:t>The invalid findings remain persistent even for detected fraud. An article can be retracted, but making corrections and qualifications to all the publications that referenced the article is not feasible</w:t>
      </w:r>
      <w:r w:rsidR="00787CC4">
        <w:t xml:space="preserve"> (</w:t>
      </w:r>
      <w:r w:rsidR="00787CC4" w:rsidRPr="00787CC4">
        <w:t>Kennedy</w:t>
      </w:r>
      <w:r w:rsidR="00787CC4">
        <w:t>,</w:t>
      </w:r>
      <w:r w:rsidR="00787CC4" w:rsidRPr="00787CC4">
        <w:t xml:space="preserve"> 2024, p. 2)</w:t>
      </w:r>
      <w:r w:rsidRPr="00583473">
        <w:t>.</w:t>
      </w:r>
    </w:p>
    <w:p w14:paraId="4DB5B48F" w14:textId="37BF6D5B" w:rsidR="00752996" w:rsidRDefault="002E4178" w:rsidP="00B6403F">
      <w:pPr>
        <w:pStyle w:val="BodyTextFirstIndent"/>
        <w:spacing w:before="120"/>
      </w:pPr>
      <w:r>
        <w:t xml:space="preserve">Because of </w:t>
      </w:r>
      <w:r w:rsidRPr="009845DB">
        <w:t>t</w:t>
      </w:r>
      <w:r w:rsidR="009845DB" w:rsidRPr="009845DB">
        <w:t>he difficulty in distinguishing between symptoms of fraud and psi effects</w:t>
      </w:r>
      <w:r>
        <w:t xml:space="preserve">, </w:t>
      </w:r>
      <w:r w:rsidR="009845DB" w:rsidRPr="009845DB">
        <w:t xml:space="preserve">retrospective </w:t>
      </w:r>
      <w:r w:rsidR="00FD4F90">
        <w:t>investigations</w:t>
      </w:r>
      <w:r w:rsidR="009845DB" w:rsidRPr="009845DB">
        <w:t xml:space="preserve"> </w:t>
      </w:r>
      <w:r>
        <w:t xml:space="preserve">are </w:t>
      </w:r>
      <w:r w:rsidR="009845DB" w:rsidRPr="009845DB">
        <w:t>much less effective in psi research</w:t>
      </w:r>
      <w:r w:rsidR="009845DB">
        <w:t xml:space="preserve"> than in</w:t>
      </w:r>
      <w:r>
        <w:t xml:space="preserve"> other</w:t>
      </w:r>
      <w:r w:rsidR="009845DB">
        <w:t xml:space="preserve"> areas of science </w:t>
      </w:r>
      <w:r w:rsidR="001F5545">
        <w:t xml:space="preserve">that do not </w:t>
      </w:r>
      <w:r>
        <w:t>consider</w:t>
      </w:r>
      <w:r w:rsidR="001F5545">
        <w:t xml:space="preserve"> psi as</w:t>
      </w:r>
      <w:r>
        <w:t xml:space="preserve"> </w:t>
      </w:r>
      <w:r w:rsidR="009845DB">
        <w:t xml:space="preserve">a viable </w:t>
      </w:r>
      <w:r>
        <w:t>explanation</w:t>
      </w:r>
      <w:r w:rsidR="009845DB">
        <w:t xml:space="preserve"> </w:t>
      </w:r>
      <w:r>
        <w:t>for</w:t>
      </w:r>
      <w:r w:rsidR="009845DB">
        <w:t xml:space="preserve"> patterns in </w:t>
      </w:r>
      <w:r w:rsidR="00DE10BF">
        <w:t xml:space="preserve">the </w:t>
      </w:r>
      <w:r w:rsidR="009845DB">
        <w:t>data</w:t>
      </w:r>
      <w:r w:rsidR="009845DB" w:rsidRPr="009845DB">
        <w:t xml:space="preserve">. </w:t>
      </w:r>
      <w:r w:rsidR="002D1849">
        <w:t>Th</w:t>
      </w:r>
      <w:r w:rsidR="009845DB">
        <w:t>e</w:t>
      </w:r>
      <w:r w:rsidR="002D1849">
        <w:t xml:space="preserve"> retrospective approach </w:t>
      </w:r>
      <w:r w:rsidR="009845DB">
        <w:t xml:space="preserve">also </w:t>
      </w:r>
      <w:r w:rsidR="00981959">
        <w:t xml:space="preserve">often </w:t>
      </w:r>
      <w:r w:rsidR="002D1849">
        <w:t xml:space="preserve">relies on post hoc </w:t>
      </w:r>
      <w:r w:rsidR="00805C2D">
        <w:t xml:space="preserve">statistical </w:t>
      </w:r>
      <w:r w:rsidR="002D1849">
        <w:t xml:space="preserve">analysis and </w:t>
      </w:r>
      <w:r w:rsidR="00981959">
        <w:t xml:space="preserve">therefore </w:t>
      </w:r>
      <w:r w:rsidR="002D1849">
        <w:t>has the well-known limitations of</w:t>
      </w:r>
      <w:r w:rsidR="008A7AE0">
        <w:t xml:space="preserve"> </w:t>
      </w:r>
      <w:r w:rsidR="002D1849">
        <w:t>post hoc analys</w:t>
      </w:r>
      <w:r w:rsidR="00805C2D">
        <w:t>i</w:t>
      </w:r>
      <w:r w:rsidR="002D1849">
        <w:t xml:space="preserve">s </w:t>
      </w:r>
      <w:r w:rsidR="00351D39">
        <w:t xml:space="preserve">in science </w:t>
      </w:r>
      <w:r w:rsidR="002D1849">
        <w:t>(Kennedy, 2024).</w:t>
      </w:r>
      <w:r w:rsidR="00CF18B1">
        <w:t xml:space="preserve"> </w:t>
      </w:r>
      <w:r w:rsidR="00B2023A" w:rsidRPr="00B2023A">
        <w:t>And, retrospective investigations can take months to years of effort that divert time and resources from more productive scientific work.</w:t>
      </w:r>
      <w:r w:rsidR="00CF7A29">
        <w:t xml:space="preserve"> </w:t>
      </w:r>
    </w:p>
    <w:p w14:paraId="40FD6F29" w14:textId="49C94699" w:rsidR="00B2023A" w:rsidRDefault="00752996" w:rsidP="00482719">
      <w:pPr>
        <w:pStyle w:val="BodyTextFirstIndent"/>
      </w:pPr>
      <w:r w:rsidRPr="00752996">
        <w:t xml:space="preserve">The threat of legal action for defamation remains a significant factor (Kennedy, 2024). </w:t>
      </w:r>
      <w:r w:rsidR="00CF18B1">
        <w:t>Anyone contemplating making a</w:t>
      </w:r>
      <w:r w:rsidR="00F71635">
        <w:t>llegations</w:t>
      </w:r>
      <w:r w:rsidR="00CF18B1">
        <w:t xml:space="preserve"> of fraud that may </w:t>
      </w:r>
      <w:r w:rsidR="001645EC">
        <w:t>damage</w:t>
      </w:r>
      <w:r w:rsidR="00CF18B1">
        <w:t xml:space="preserve"> a scientist’s career based on post hoc statistical analyses </w:t>
      </w:r>
      <w:r w:rsidR="00B730E8">
        <w:t xml:space="preserve">or other debatable evidence </w:t>
      </w:r>
      <w:r w:rsidR="00CF18B1">
        <w:t xml:space="preserve">should </w:t>
      </w:r>
      <w:r w:rsidR="007A7A3B">
        <w:t>carefully consider</w:t>
      </w:r>
      <w:r w:rsidR="00CF18B1">
        <w:t xml:space="preserve"> the possibility of a lawsuit</w:t>
      </w:r>
      <w:r w:rsidR="009528B6">
        <w:t>, and perhaps seek legal advi</w:t>
      </w:r>
      <w:r w:rsidR="00187398">
        <w:t>c</w:t>
      </w:r>
      <w:r w:rsidR="009528B6">
        <w:t>e</w:t>
      </w:r>
      <w:r w:rsidR="00CF18B1">
        <w:t>.</w:t>
      </w:r>
      <w:r w:rsidR="009528B6">
        <w:t xml:space="preserve"> </w:t>
      </w:r>
      <w:r w:rsidR="002D1849">
        <w:t xml:space="preserve"> </w:t>
      </w:r>
    </w:p>
    <w:p w14:paraId="2FDE6EB0" w14:textId="142AB8F2" w:rsidR="009B5363" w:rsidRDefault="004E3B35" w:rsidP="00482719">
      <w:pPr>
        <w:pStyle w:val="BodyTextFirstIndent"/>
      </w:pPr>
      <w:r>
        <w:t>I</w:t>
      </w:r>
      <w:r w:rsidR="009B5363">
        <w:t xml:space="preserve">ncorrect </w:t>
      </w:r>
      <w:r w:rsidR="00F71635">
        <w:t>allegations</w:t>
      </w:r>
      <w:r w:rsidR="009B5363">
        <w:t xml:space="preserve"> of fraud (false</w:t>
      </w:r>
      <w:r w:rsidR="002E7299">
        <w:t>-</w:t>
      </w:r>
      <w:r w:rsidR="009B5363">
        <w:t xml:space="preserve">positive) </w:t>
      </w:r>
      <w:r w:rsidR="00304BE1">
        <w:t xml:space="preserve">can be expected to </w:t>
      </w:r>
      <w:r w:rsidR="009B5363">
        <w:t>sometimes occur with the retrospective approach</w:t>
      </w:r>
      <w:r>
        <w:t xml:space="preserve">, particularly with </w:t>
      </w:r>
      <w:r w:rsidR="009B5363">
        <w:t>post hoc analysis</w:t>
      </w:r>
      <w:r>
        <w:t>.</w:t>
      </w:r>
      <w:r w:rsidR="009B5363">
        <w:t xml:space="preserve"> The dilemmas </w:t>
      </w:r>
      <w:r w:rsidR="00E171F7">
        <w:t>when this happens</w:t>
      </w:r>
      <w:r w:rsidR="009B5363">
        <w:t xml:space="preserve"> </w:t>
      </w:r>
      <w:r w:rsidR="008067AD">
        <w:t>were</w:t>
      </w:r>
      <w:r w:rsidR="009B5363">
        <w:t xml:space="preserve"> discussed by Kennedy (2024).</w:t>
      </w:r>
    </w:p>
    <w:p w14:paraId="685D7E9B" w14:textId="3CBB7CC9" w:rsidR="00E05A88" w:rsidRDefault="002474EE" w:rsidP="00482719">
      <w:pPr>
        <w:pStyle w:val="BodyTextFirstIndent"/>
      </w:pPr>
      <w:r>
        <w:t xml:space="preserve">A sting operation </w:t>
      </w:r>
      <w:r w:rsidR="00E841D6">
        <w:t xml:space="preserve">that </w:t>
      </w:r>
      <w:r>
        <w:t xml:space="preserve">provides </w:t>
      </w:r>
      <w:r w:rsidR="00E841D6">
        <w:t>indisputable</w:t>
      </w:r>
      <w:r>
        <w:t xml:space="preserve"> evidence of fraud </w:t>
      </w:r>
      <w:r w:rsidR="00B515A2">
        <w:t xml:space="preserve">as it occurs </w:t>
      </w:r>
      <w:r w:rsidR="00E841D6" w:rsidRPr="00E841D6">
        <w:t>essentially eliminate</w:t>
      </w:r>
      <w:r w:rsidR="00E841D6">
        <w:t>s</w:t>
      </w:r>
      <w:r w:rsidR="00E841D6" w:rsidRPr="00E841D6">
        <w:t xml:space="preserve"> the </w:t>
      </w:r>
      <w:r w:rsidR="002E7299">
        <w:t xml:space="preserve">threats of lawsuits and false-positive </w:t>
      </w:r>
      <w:r w:rsidR="00F71635">
        <w:t>allegations</w:t>
      </w:r>
      <w:r w:rsidR="002E7299">
        <w:t xml:space="preserve">, </w:t>
      </w:r>
      <w:r w:rsidR="00E841D6" w:rsidRPr="00E841D6">
        <w:t>and make</w:t>
      </w:r>
      <w:r w:rsidR="00E841D6">
        <w:t>s</w:t>
      </w:r>
      <w:r w:rsidR="00E841D6" w:rsidRPr="00E841D6">
        <w:t xml:space="preserve"> public disclosure </w:t>
      </w:r>
      <w:r w:rsidR="009528B6">
        <w:t>safe</w:t>
      </w:r>
      <w:r w:rsidR="00304BE1">
        <w:t>—</w:t>
      </w:r>
      <w:r w:rsidR="00D82093" w:rsidRPr="00D82093">
        <w:t xml:space="preserve">as </w:t>
      </w:r>
      <w:r w:rsidR="006C38DC">
        <w:t>with</w:t>
      </w:r>
      <w:r w:rsidR="00D82093" w:rsidRPr="00D82093">
        <w:t xml:space="preserve"> the Levy case</w:t>
      </w:r>
      <w:r w:rsidR="00E841D6" w:rsidRPr="00E841D6">
        <w:t>.</w:t>
      </w:r>
      <w:r w:rsidR="00E841D6">
        <w:t xml:space="preserve"> However, sting operations have</w:t>
      </w:r>
      <w:r>
        <w:t xml:space="preserve"> been rare in science and </w:t>
      </w:r>
      <w:r w:rsidR="00E841D6">
        <w:t>are</w:t>
      </w:r>
      <w:r>
        <w:t xml:space="preserve"> often not feasible. </w:t>
      </w:r>
      <w:r w:rsidR="008067AD">
        <w:t>T</w:t>
      </w:r>
      <w:r>
        <w:t xml:space="preserve">he challenges in conducting a sting operation </w:t>
      </w:r>
      <w:r w:rsidR="008067AD">
        <w:t xml:space="preserve">were discussed by </w:t>
      </w:r>
      <w:r>
        <w:t>Kennedy</w:t>
      </w:r>
      <w:r w:rsidR="008067AD">
        <w:t xml:space="preserve"> (</w:t>
      </w:r>
      <w:r>
        <w:t xml:space="preserve">2024). </w:t>
      </w:r>
    </w:p>
    <w:p w14:paraId="5A7A3DDD" w14:textId="76EFF6C0" w:rsidR="00616818" w:rsidRDefault="00026A4F" w:rsidP="00F94DD0">
      <w:pPr>
        <w:pStyle w:val="Heading3"/>
      </w:pPr>
      <w:r>
        <w:t>Paper Mills</w:t>
      </w:r>
      <w:r w:rsidR="00903B58">
        <w:t xml:space="preserve"> and AI</w:t>
      </w:r>
    </w:p>
    <w:p w14:paraId="1A2753D5" w14:textId="77777777" w:rsidR="00616818" w:rsidRDefault="00B86DCF" w:rsidP="00482719">
      <w:pPr>
        <w:pStyle w:val="BodyTextFirstIndent"/>
      </w:pPr>
      <w:r>
        <w:t xml:space="preserve">Even more unfortunately, scientific fraud has become a profit-making business. </w:t>
      </w:r>
      <w:r w:rsidR="00E87596">
        <w:t>“</w:t>
      </w:r>
      <w:r w:rsidR="00583473">
        <w:t>P</w:t>
      </w:r>
      <w:r w:rsidR="0053009D">
        <w:t>aper mills</w:t>
      </w:r>
      <w:r w:rsidR="00E87596">
        <w:t>”</w:t>
      </w:r>
      <w:r w:rsidR="00583473">
        <w:t xml:space="preserve"> create sophisticated fabricated scientific papers and offer them for sale to unethical researchers</w:t>
      </w:r>
      <w:r w:rsidR="005D25A2">
        <w:t xml:space="preserve"> </w:t>
      </w:r>
      <w:r w:rsidR="005D25A2" w:rsidRPr="005D25A2">
        <w:t>(Brainard, 2023</w:t>
      </w:r>
      <w:r w:rsidR="002436FB">
        <w:t xml:space="preserve">; </w:t>
      </w:r>
      <w:r w:rsidR="002436FB" w:rsidRPr="002436FB">
        <w:t>Van Noorden, 2023</w:t>
      </w:r>
      <w:r w:rsidR="005D25A2">
        <w:t>)</w:t>
      </w:r>
      <w:r w:rsidR="00583473">
        <w:t xml:space="preserve">. </w:t>
      </w:r>
      <w:r w:rsidR="002436FB">
        <w:t>Many t</w:t>
      </w:r>
      <w:r w:rsidR="005D25A2">
        <w:t xml:space="preserve">housands of scientific papers from paper mills have been retracted. </w:t>
      </w:r>
      <w:r w:rsidR="000575AD">
        <w:t xml:space="preserve">The detected fraud from paper mills </w:t>
      </w:r>
      <w:r w:rsidR="002126BF">
        <w:t xml:space="preserve">so far </w:t>
      </w:r>
      <w:r w:rsidR="000575AD">
        <w:t xml:space="preserve">has focused on certain journals and researchers in certain countries (Van Noorden, 2023). However, </w:t>
      </w:r>
      <w:r w:rsidR="009E2AA9">
        <w:t xml:space="preserve">consumers of fabricated studies </w:t>
      </w:r>
      <w:r w:rsidR="00F97768">
        <w:t>seem likely to</w:t>
      </w:r>
      <w:r w:rsidR="009E2AA9">
        <w:t xml:space="preserve"> become more diverse </w:t>
      </w:r>
      <w:r w:rsidR="00C819B4">
        <w:t xml:space="preserve">as </w:t>
      </w:r>
      <w:r w:rsidR="009E2AA9">
        <w:t xml:space="preserve">the </w:t>
      </w:r>
      <w:r w:rsidR="00C819B4">
        <w:t>studies become more sophisticated and difficult to detect.</w:t>
      </w:r>
    </w:p>
    <w:p w14:paraId="1B8A8B5E" w14:textId="77777777" w:rsidR="00616818" w:rsidRDefault="00AC18B4" w:rsidP="00482719">
      <w:pPr>
        <w:pStyle w:val="BodyTextFirstIndent"/>
      </w:pPr>
      <w:r>
        <w:t>AI will likely make fabricat</w:t>
      </w:r>
      <w:r w:rsidR="000D6528">
        <w:t xml:space="preserve">ion of </w:t>
      </w:r>
      <w:r>
        <w:t xml:space="preserve">papers </w:t>
      </w:r>
      <w:r w:rsidR="000D6528">
        <w:t xml:space="preserve">easier and </w:t>
      </w:r>
      <w:r>
        <w:t xml:space="preserve">more difficult to detect. </w:t>
      </w:r>
      <w:r w:rsidR="00215605">
        <w:t xml:space="preserve">An AI technology race between those generating fraud and those attempting to detect fraud seems plausible. As Kennedy noted: </w:t>
      </w:r>
      <w:r w:rsidR="007A0866">
        <w:t>“</w:t>
      </w:r>
      <w:r w:rsidR="00215605" w:rsidRPr="00215605">
        <w:t>The detectors will inevitably lag behind the producers because the strategy is based on reacting rather than preventing</w:t>
      </w:r>
      <w:r w:rsidR="007A0866">
        <w:t>”</w:t>
      </w:r>
      <w:r w:rsidR="00215605">
        <w:t xml:space="preserve"> (Kennedy, 20</w:t>
      </w:r>
      <w:r w:rsidR="00201F03">
        <w:t>24</w:t>
      </w:r>
      <w:r w:rsidR="00215605">
        <w:t>, p. 13).</w:t>
      </w:r>
    </w:p>
    <w:p w14:paraId="215AA33C" w14:textId="1D9613EF" w:rsidR="001F5545" w:rsidRDefault="00C819B4" w:rsidP="00482719">
      <w:pPr>
        <w:pStyle w:val="BodyTextFirstIndent"/>
      </w:pPr>
      <w:r w:rsidRPr="00C819B4">
        <w:t xml:space="preserve">Parapsychology might not be expected to be a target of paper mills due to a lack of financial incentives; however, the Levy and Soal cases demonstrate that fraud can occur in parapsychology without significant financial incentives and that the motivations involved </w:t>
      </w:r>
      <w:r w:rsidR="00BD1866">
        <w:t xml:space="preserve">sometimes </w:t>
      </w:r>
      <w:r w:rsidRPr="00C819B4">
        <w:t>appear to be essentially impossible to understand or predict.</w:t>
      </w:r>
      <w:r w:rsidR="0024121A">
        <w:t xml:space="preserve"> </w:t>
      </w:r>
      <w:r w:rsidR="00C3308C">
        <w:t xml:space="preserve">In </w:t>
      </w:r>
      <w:r w:rsidR="00C3308C">
        <w:lastRenderedPageBreak/>
        <w:t>general, i</w:t>
      </w:r>
      <w:r w:rsidR="00FF1D10">
        <w:t xml:space="preserve">ncreasingly sophisticated </w:t>
      </w:r>
      <w:r w:rsidR="00C3308C">
        <w:t xml:space="preserve">researcher </w:t>
      </w:r>
      <w:r w:rsidR="00FF1D10">
        <w:t xml:space="preserve">fraud that is difficult to detect </w:t>
      </w:r>
      <w:r w:rsidR="00AD0CDD">
        <w:t xml:space="preserve">retrospectively </w:t>
      </w:r>
      <w:r w:rsidR="00FF1D10">
        <w:t>can be expected.</w:t>
      </w:r>
    </w:p>
    <w:p w14:paraId="63482B97" w14:textId="77777777" w:rsidR="00616818" w:rsidRDefault="00166001" w:rsidP="00F94DD0">
      <w:pPr>
        <w:pStyle w:val="Heading3"/>
      </w:pPr>
      <w:r>
        <w:t xml:space="preserve">Fraud </w:t>
      </w:r>
      <w:r w:rsidR="00026A4F">
        <w:t>Prevention</w:t>
      </w:r>
    </w:p>
    <w:p w14:paraId="519E4482" w14:textId="67E1CEC4" w:rsidR="00E24414" w:rsidRDefault="00351D39" w:rsidP="00482719">
      <w:pPr>
        <w:pStyle w:val="BodyTextFirstIndent"/>
      </w:pPr>
      <w:r>
        <w:t xml:space="preserve">A strategy of preventing researcher fraud similar to the goal that J.B. Rhine advocated is implemented for </w:t>
      </w:r>
      <w:r w:rsidRPr="00351D39">
        <w:t>clinical trials regulated by government agencies</w:t>
      </w:r>
      <w:r>
        <w:t xml:space="preserve"> (Kennedy, 2024). This is an alternative to the strategy in academic and nonprofit research of </w:t>
      </w:r>
      <w:r w:rsidR="00472CA9">
        <w:t xml:space="preserve">relying on retrospective investigations and retractions after suspicions of fraud have been raised. </w:t>
      </w:r>
      <w:r>
        <w:t>G</w:t>
      </w:r>
      <w:r w:rsidR="004D0ED1">
        <w:t xml:space="preserve">uidelines </w:t>
      </w:r>
      <w:r>
        <w:t xml:space="preserve">for data management procedures that prevent fraud have been developed for clinical trials and </w:t>
      </w:r>
      <w:r w:rsidR="004D0ED1">
        <w:t xml:space="preserve">are </w:t>
      </w:r>
      <w:r w:rsidR="0088474E">
        <w:t>well established</w:t>
      </w:r>
      <w:r w:rsidR="004D0ED1">
        <w:t xml:space="preserve">. </w:t>
      </w:r>
      <w:r w:rsidR="00800B0A" w:rsidRPr="00800B0A">
        <w:t xml:space="preserve">Kennedy </w:t>
      </w:r>
      <w:r w:rsidR="00596188">
        <w:t xml:space="preserve">(2024) </w:t>
      </w:r>
      <w:r w:rsidR="0088474E">
        <w:t xml:space="preserve">has </w:t>
      </w:r>
      <w:r w:rsidR="00596188">
        <w:t>describe</w:t>
      </w:r>
      <w:r w:rsidR="0088474E">
        <w:t>d</w:t>
      </w:r>
      <w:r w:rsidR="00596188">
        <w:t xml:space="preserve"> </w:t>
      </w:r>
      <w:r w:rsidR="00800B0A">
        <w:t>the guidelines for researchers outside of clinical trials</w:t>
      </w:r>
      <w:r w:rsidR="00800B0A" w:rsidRPr="00800B0A">
        <w:t xml:space="preserve"> </w:t>
      </w:r>
      <w:r w:rsidR="00800B0A">
        <w:t xml:space="preserve">and </w:t>
      </w:r>
      <w:r w:rsidR="00FD7B9B">
        <w:t>a</w:t>
      </w:r>
      <w:r w:rsidR="00800B0A">
        <w:t xml:space="preserve"> </w:t>
      </w:r>
      <w:r w:rsidR="00CF43A3">
        <w:t>shorter</w:t>
      </w:r>
      <w:r w:rsidR="00800B0A">
        <w:t xml:space="preserve"> encyclopedia level discussion </w:t>
      </w:r>
      <w:r w:rsidR="00596188">
        <w:t xml:space="preserve">is also available </w:t>
      </w:r>
      <w:r w:rsidR="00800B0A">
        <w:t>(Kennedy, 2026</w:t>
      </w:r>
      <w:r w:rsidR="00B14A93">
        <w:t>b</w:t>
      </w:r>
      <w:r w:rsidR="00800B0A">
        <w:t>)</w:t>
      </w:r>
      <w:r w:rsidR="00021642">
        <w:t>.</w:t>
      </w:r>
      <w:r w:rsidR="00E24414">
        <w:t xml:space="preserve"> The basic goal is to make </w:t>
      </w:r>
      <w:r w:rsidR="002D648B">
        <w:t xml:space="preserve">undetected </w:t>
      </w:r>
      <w:r w:rsidR="00E24414">
        <w:t xml:space="preserve">fraud by one researcher acting alone </w:t>
      </w:r>
      <w:r w:rsidR="00455CCC">
        <w:t xml:space="preserve">very </w:t>
      </w:r>
      <w:r w:rsidR="00E24414">
        <w:t xml:space="preserve">difficult </w:t>
      </w:r>
      <w:r w:rsidR="00226A94">
        <w:t xml:space="preserve">or impossible </w:t>
      </w:r>
      <w:r w:rsidR="00E24414">
        <w:t xml:space="preserve">rather than easy and tempting. </w:t>
      </w:r>
    </w:p>
    <w:p w14:paraId="08223AA4" w14:textId="6647A53B" w:rsidR="00216F82" w:rsidRDefault="002D648B" w:rsidP="00482719">
      <w:pPr>
        <w:pStyle w:val="BodyTextFirstIndent"/>
      </w:pPr>
      <w:r w:rsidRPr="002D648B">
        <w:t xml:space="preserve">Data management practices </w:t>
      </w:r>
      <w:r>
        <w:t>that</w:t>
      </w:r>
      <w:r w:rsidR="00216F82" w:rsidRPr="00216F82">
        <w:t xml:space="preserve"> prevent fraud avoid the </w:t>
      </w:r>
      <w:r w:rsidR="00265D9B">
        <w:t xml:space="preserve">time-consuming </w:t>
      </w:r>
      <w:r w:rsidR="00216F82" w:rsidRPr="00216F82">
        <w:t>controversies associated with retrospective investigations</w:t>
      </w:r>
      <w:r w:rsidR="00F82F17">
        <w:t xml:space="preserve"> </w:t>
      </w:r>
      <w:r>
        <w:t xml:space="preserve">and </w:t>
      </w:r>
      <w:r w:rsidR="008A7AE0">
        <w:t>also prevent unintentional errors</w:t>
      </w:r>
      <w:r w:rsidR="00596632">
        <w:t xml:space="preserve"> (Kennedy, 2024)</w:t>
      </w:r>
      <w:r w:rsidR="008A7AE0">
        <w:t xml:space="preserve">. </w:t>
      </w:r>
      <w:r w:rsidR="00F7198C">
        <w:t>Research without these quality control practices has lower quality in general.</w:t>
      </w:r>
      <w:r w:rsidR="00284BEC">
        <w:t xml:space="preserve"> </w:t>
      </w:r>
      <w:r w:rsidR="00B7110D" w:rsidRPr="00B7110D">
        <w:t xml:space="preserve">The </w:t>
      </w:r>
      <w:r w:rsidR="00B7110D" w:rsidRPr="00021642">
        <w:t>Transparent Psi Project</w:t>
      </w:r>
      <w:r w:rsidR="00B7110D" w:rsidRPr="00B7110D">
        <w:t xml:space="preserve"> </w:t>
      </w:r>
      <w:r w:rsidR="00A95D30">
        <w:t xml:space="preserve">was a recent </w:t>
      </w:r>
      <w:r w:rsidR="00D002F0">
        <w:t>psi experiment</w:t>
      </w:r>
      <w:r w:rsidR="00B7110D" w:rsidRPr="00B7110D">
        <w:t xml:space="preserve"> that </w:t>
      </w:r>
      <w:r w:rsidR="00D002F0">
        <w:t>incorporated</w:t>
      </w:r>
      <w:r w:rsidR="00EA7084">
        <w:t xml:space="preserve"> </w:t>
      </w:r>
      <w:r w:rsidR="00B7110D" w:rsidRPr="00B7110D">
        <w:t xml:space="preserve">these practices to prevent </w:t>
      </w:r>
      <w:r w:rsidR="00D002F0">
        <w:t>intentional and unintentional errors</w:t>
      </w:r>
      <w:r w:rsidR="004E0E0E">
        <w:t xml:space="preserve"> (</w:t>
      </w:r>
      <w:r w:rsidR="004E0E0E" w:rsidRPr="004E0E0E">
        <w:t>Kekecs</w:t>
      </w:r>
      <w:r w:rsidR="004E0E0E">
        <w:t xml:space="preserve"> et al., 2023)</w:t>
      </w:r>
      <w:r w:rsidR="00B7110D" w:rsidRPr="00B7110D">
        <w:t>.</w:t>
      </w:r>
    </w:p>
    <w:p w14:paraId="2AD9D217" w14:textId="77777777" w:rsidR="00616818" w:rsidRDefault="00671A82" w:rsidP="00F94DD0">
      <w:pPr>
        <w:pStyle w:val="Heading2"/>
      </w:pPr>
      <w:r>
        <w:t xml:space="preserve">The Dilemma of </w:t>
      </w:r>
      <w:r w:rsidR="00571DE7">
        <w:t xml:space="preserve">Research without </w:t>
      </w:r>
      <w:r w:rsidR="0049140C">
        <w:t xml:space="preserve">Fraud </w:t>
      </w:r>
      <w:r w:rsidR="00571DE7">
        <w:t>Preventi</w:t>
      </w:r>
      <w:r w:rsidR="00B86DCF">
        <w:t>on</w:t>
      </w:r>
    </w:p>
    <w:p w14:paraId="7EBF492D" w14:textId="145BF742" w:rsidR="00616818" w:rsidRDefault="00705FFB" w:rsidP="00482719">
      <w:pPr>
        <w:pStyle w:val="BodyTextFirstIndent"/>
      </w:pPr>
      <w:r>
        <w:t xml:space="preserve">Most research in parapsychology and psychology </w:t>
      </w:r>
      <w:r w:rsidR="00E077EC">
        <w:t xml:space="preserve">in recent decades </w:t>
      </w:r>
      <w:r>
        <w:t xml:space="preserve">has been </w:t>
      </w:r>
      <w:r w:rsidR="00226102">
        <w:t xml:space="preserve">conducted without </w:t>
      </w:r>
      <w:r w:rsidR="008D3B96">
        <w:t>considering the possibility of researcher fraud.</w:t>
      </w:r>
      <w:r w:rsidR="00AE3E54">
        <w:t xml:space="preserve"> </w:t>
      </w:r>
      <w:r>
        <w:t xml:space="preserve">In effect, the </w:t>
      </w:r>
      <w:r w:rsidR="00FD7B9B">
        <w:t xml:space="preserve">research </w:t>
      </w:r>
      <w:r>
        <w:t xml:space="preserve">conclusions have the implied stipulation </w:t>
      </w:r>
      <w:r w:rsidR="00021642">
        <w:t>“</w:t>
      </w:r>
      <w:r>
        <w:t xml:space="preserve">assuming </w:t>
      </w:r>
      <w:r w:rsidR="00F346FF">
        <w:t xml:space="preserve">that </w:t>
      </w:r>
      <w:r>
        <w:t>the p</w:t>
      </w:r>
      <w:r w:rsidR="00F346FF">
        <w:t xml:space="preserve">roblem </w:t>
      </w:r>
      <w:r>
        <w:t>of researcher fraud can be ignored</w:t>
      </w:r>
      <w:r w:rsidR="00E24414">
        <w:t>.</w:t>
      </w:r>
      <w:r w:rsidR="00021642">
        <w:t>”</w:t>
      </w:r>
      <w:r>
        <w:t xml:space="preserve"> </w:t>
      </w:r>
    </w:p>
    <w:p w14:paraId="14498D7E" w14:textId="763DC5E5" w:rsidR="00616818" w:rsidRDefault="00F11089" w:rsidP="0059696A">
      <w:pPr>
        <w:pStyle w:val="BodyTextFirstIndent"/>
      </w:pPr>
      <w:r>
        <w:t>T</w:t>
      </w:r>
      <w:r w:rsidR="00705FFB">
        <w:t>his implied assumption</w:t>
      </w:r>
      <w:r w:rsidR="006E2E6E">
        <w:t xml:space="preserve"> has debatable</w:t>
      </w:r>
      <w:r w:rsidR="00546986">
        <w:t xml:space="preserve"> implications</w:t>
      </w:r>
      <w:r w:rsidR="006E2E6E">
        <w:t>. Doug Stokes wr</w:t>
      </w:r>
      <w:r w:rsidR="002205D9">
        <w:t>o</w:t>
      </w:r>
      <w:r w:rsidR="006E2E6E">
        <w:t>te</w:t>
      </w:r>
      <w:r w:rsidR="002205D9">
        <w:t xml:space="preserve"> insightfully about</w:t>
      </w:r>
      <w:r w:rsidR="006E2E6E">
        <w:t xml:space="preserve"> psi research for several decades</w:t>
      </w:r>
      <w:r w:rsidR="00FA5970">
        <w:t>. H</w:t>
      </w:r>
      <w:r w:rsidR="0059696A">
        <w:t xml:space="preserve">e </w:t>
      </w:r>
      <w:r w:rsidR="002205D9">
        <w:t>conclu</w:t>
      </w:r>
      <w:r w:rsidR="0059696A">
        <w:t>ded</w:t>
      </w:r>
      <w:r w:rsidR="002205D9">
        <w:t xml:space="preserve"> </w:t>
      </w:r>
      <w:r w:rsidR="006E2E6E">
        <w:t xml:space="preserve">that researcher fraud </w:t>
      </w:r>
      <w:r w:rsidR="00F23CF8">
        <w:t xml:space="preserve">throughout science </w:t>
      </w:r>
      <w:r w:rsidR="006E2E6E">
        <w:t xml:space="preserve">was much more </w:t>
      </w:r>
      <w:r w:rsidR="001D456E">
        <w:t>common</w:t>
      </w:r>
      <w:r w:rsidR="006E2E6E">
        <w:t xml:space="preserve"> than was </w:t>
      </w:r>
      <w:r w:rsidR="00F23CF8">
        <w:t xml:space="preserve">generally </w:t>
      </w:r>
      <w:r w:rsidR="006E2E6E">
        <w:t>realized</w:t>
      </w:r>
      <w:r w:rsidR="00D13B53">
        <w:t xml:space="preserve">. He </w:t>
      </w:r>
      <w:r w:rsidR="00DE5A89">
        <w:t>thought</w:t>
      </w:r>
      <w:r w:rsidR="00D13B53">
        <w:t xml:space="preserve"> fraud </w:t>
      </w:r>
      <w:r w:rsidR="006E2E6E">
        <w:t xml:space="preserve">combined with other research biases </w:t>
      </w:r>
      <w:r w:rsidR="00D13B53">
        <w:t xml:space="preserve">was the </w:t>
      </w:r>
      <w:r w:rsidR="00231779">
        <w:t>most plausible</w:t>
      </w:r>
      <w:r w:rsidR="00D13B53">
        <w:t xml:space="preserve"> explanation for </w:t>
      </w:r>
      <w:r w:rsidR="002205D9" w:rsidRPr="002205D9">
        <w:t xml:space="preserve">the enduring inability to obtain convincingly reliable </w:t>
      </w:r>
      <w:r w:rsidR="002205D9">
        <w:t xml:space="preserve">experimental evidence of psi </w:t>
      </w:r>
      <w:r w:rsidR="002205D9" w:rsidRPr="002205D9">
        <w:t>(Stokes, 2015)</w:t>
      </w:r>
      <w:r w:rsidR="002205D9">
        <w:t>.</w:t>
      </w:r>
      <w:r w:rsidR="002639AB">
        <w:t xml:space="preserve"> </w:t>
      </w:r>
    </w:p>
    <w:p w14:paraId="164C3EFB" w14:textId="228A50D0" w:rsidR="00616818" w:rsidRDefault="00ED15C2" w:rsidP="00482719">
      <w:pPr>
        <w:pStyle w:val="BodyTextFirstIndent"/>
      </w:pPr>
      <w:r>
        <w:t xml:space="preserve">John </w:t>
      </w:r>
      <w:r w:rsidR="00F23CF8">
        <w:t xml:space="preserve">Palmer argued that </w:t>
      </w:r>
      <w:r w:rsidR="00AA16C0">
        <w:t>there</w:t>
      </w:r>
      <w:r w:rsidR="007976A9">
        <w:t xml:space="preserve"> was</w:t>
      </w:r>
      <w:r w:rsidR="00AA16C0">
        <w:t xml:space="preserve"> no convincing evidence </w:t>
      </w:r>
      <w:r w:rsidR="00224027">
        <w:t xml:space="preserve">for </w:t>
      </w:r>
      <w:r w:rsidR="00AA16C0">
        <w:t xml:space="preserve">researcher fraud </w:t>
      </w:r>
      <w:r w:rsidR="00BB7808">
        <w:t xml:space="preserve">in parapsychology </w:t>
      </w:r>
      <w:r w:rsidR="00AA16C0">
        <w:t xml:space="preserve">other than </w:t>
      </w:r>
      <w:r w:rsidR="005F19C3">
        <w:t>Levy and Soal</w:t>
      </w:r>
      <w:r w:rsidR="00AA16C0">
        <w:t xml:space="preserve"> </w:t>
      </w:r>
      <w:r w:rsidR="000A2281">
        <w:t xml:space="preserve">and thus no convincing evidence for Stokes’s view </w:t>
      </w:r>
      <w:r w:rsidR="00AA16C0">
        <w:t xml:space="preserve">(Palmer, 2016). </w:t>
      </w:r>
      <w:r w:rsidR="00A12A60">
        <w:t>Palmer’s</w:t>
      </w:r>
      <w:r w:rsidR="00AA16C0">
        <w:t xml:space="preserve"> paper </w:t>
      </w:r>
      <w:r w:rsidR="003A3F23" w:rsidRPr="003A3F23">
        <w:t xml:space="preserve">did not mention the other cases of detected and suspected fraud noted above </w:t>
      </w:r>
      <w:r w:rsidR="003A3F23">
        <w:t xml:space="preserve">and </w:t>
      </w:r>
      <w:r w:rsidR="00AA16C0">
        <w:t xml:space="preserve">did not make clear that there </w:t>
      </w:r>
      <w:r w:rsidR="00B406E7">
        <w:t>wa</w:t>
      </w:r>
      <w:r w:rsidR="00AA16C0">
        <w:t xml:space="preserve">s </w:t>
      </w:r>
      <w:r w:rsidR="002D230E">
        <w:t xml:space="preserve">also </w:t>
      </w:r>
      <w:r w:rsidR="00AA16C0">
        <w:t xml:space="preserve">no convincing evidence that </w:t>
      </w:r>
      <w:r w:rsidR="000A2281">
        <w:t>Stokes was wrong</w:t>
      </w:r>
      <w:r w:rsidR="00AA16C0">
        <w:t xml:space="preserve">. </w:t>
      </w:r>
      <w:r w:rsidR="00922155">
        <w:t>H</w:t>
      </w:r>
      <w:r w:rsidR="00F34608">
        <w:t xml:space="preserve">owever, </w:t>
      </w:r>
      <w:r w:rsidR="00DD2DF6">
        <w:t>Palmer</w:t>
      </w:r>
      <w:r w:rsidR="00705F21">
        <w:t xml:space="preserve"> later clarified that </w:t>
      </w:r>
      <w:r w:rsidR="00AA16C0" w:rsidRPr="00AA16C0">
        <w:t xml:space="preserve">he recognized </w:t>
      </w:r>
      <w:r w:rsidR="000A2281">
        <w:t xml:space="preserve">that there </w:t>
      </w:r>
      <w:r w:rsidR="0059696A">
        <w:t>wa</w:t>
      </w:r>
      <w:r w:rsidR="000A2281">
        <w:t xml:space="preserve">s no evidence about the amount of </w:t>
      </w:r>
      <w:r w:rsidR="00942EE4">
        <w:t>undetected</w:t>
      </w:r>
      <w:r w:rsidR="000A2281">
        <w:t xml:space="preserve"> fraud and </w:t>
      </w:r>
      <w:r w:rsidR="00024124">
        <w:t xml:space="preserve">thus </w:t>
      </w:r>
      <w:r w:rsidR="000A2281" w:rsidRPr="000A2281">
        <w:t>Stokes</w:t>
      </w:r>
      <w:r w:rsidR="00024124">
        <w:t>’s view</w:t>
      </w:r>
      <w:r w:rsidR="000A2281" w:rsidRPr="000A2281">
        <w:t xml:space="preserve"> may be correct</w:t>
      </w:r>
      <w:r w:rsidR="000A2281">
        <w:t xml:space="preserve"> </w:t>
      </w:r>
      <w:r w:rsidR="00024124">
        <w:t xml:space="preserve">but currently </w:t>
      </w:r>
      <w:r w:rsidR="00591E93">
        <w:t xml:space="preserve">does not have </w:t>
      </w:r>
      <w:r w:rsidR="00024124">
        <w:t xml:space="preserve">convincing evidence </w:t>
      </w:r>
      <w:r w:rsidR="00705F21">
        <w:t>(Kennedy, 2017).</w:t>
      </w:r>
      <w:r w:rsidR="00DB3267">
        <w:t xml:space="preserve"> </w:t>
      </w:r>
      <w:r w:rsidR="003A3F23">
        <w:t>Palmer</w:t>
      </w:r>
      <w:r w:rsidR="00DB3267">
        <w:t xml:space="preserve"> </w:t>
      </w:r>
      <w:r w:rsidR="00052E4E">
        <w:t>also advocated sting operation</w:t>
      </w:r>
      <w:r w:rsidR="00166ABE">
        <w:t>s</w:t>
      </w:r>
      <w:r w:rsidR="00052E4E">
        <w:t xml:space="preserve"> as occurred in the Levy case </w:t>
      </w:r>
      <w:r w:rsidR="00166ABE">
        <w:t xml:space="preserve">as a straightforward way to address researcher fraud </w:t>
      </w:r>
      <w:r w:rsidR="00052E4E">
        <w:t xml:space="preserve">without </w:t>
      </w:r>
      <w:r w:rsidR="00C51B1C">
        <w:t>noting</w:t>
      </w:r>
      <w:r w:rsidR="00052E4E">
        <w:t xml:space="preserve"> </w:t>
      </w:r>
      <w:r w:rsidR="00B406E7">
        <w:t xml:space="preserve">the rarity </w:t>
      </w:r>
      <w:r w:rsidR="00E00105">
        <w:t xml:space="preserve">of the Levy case </w:t>
      </w:r>
      <w:r w:rsidR="00B406E7">
        <w:t xml:space="preserve">and </w:t>
      </w:r>
      <w:r w:rsidR="00E00105">
        <w:t xml:space="preserve">the </w:t>
      </w:r>
      <w:r w:rsidR="00052E4E">
        <w:t>challenges</w:t>
      </w:r>
      <w:r w:rsidR="00D245B3">
        <w:t xml:space="preserve"> </w:t>
      </w:r>
      <w:r w:rsidR="00C51B1C">
        <w:t>in</w:t>
      </w:r>
      <w:r w:rsidR="00D245B3">
        <w:t xml:space="preserve"> conducting a sting operation</w:t>
      </w:r>
      <w:r w:rsidR="00052E4E">
        <w:t xml:space="preserve">. </w:t>
      </w:r>
    </w:p>
    <w:p w14:paraId="1ABD8EDE" w14:textId="430E8A07" w:rsidR="0009286F" w:rsidRDefault="00BD274B" w:rsidP="00482719">
      <w:pPr>
        <w:pStyle w:val="BodyTextFirstIndent"/>
      </w:pPr>
      <w:r>
        <w:lastRenderedPageBreak/>
        <w:t xml:space="preserve">The debate about the amount of </w:t>
      </w:r>
      <w:r w:rsidR="00942EE4">
        <w:t>undetected</w:t>
      </w:r>
      <w:r>
        <w:t xml:space="preserve"> researcher fraud has a larger context. </w:t>
      </w:r>
      <w:r w:rsidRPr="00BD274B">
        <w:t>Those who have devoted substantial efforts to investigating and summarizing cases of researcher fraud</w:t>
      </w:r>
      <w:r w:rsidR="00052B44">
        <w:t xml:space="preserve"> in science</w:t>
      </w:r>
      <w:r w:rsidRPr="00BD274B">
        <w:t xml:space="preserve"> tend to </w:t>
      </w:r>
      <w:r w:rsidR="00BA7AEC">
        <w:t xml:space="preserve">believe </w:t>
      </w:r>
      <w:r w:rsidRPr="00BD274B">
        <w:t xml:space="preserve">that the amount of </w:t>
      </w:r>
      <w:r w:rsidR="00942EE4">
        <w:t>undetected</w:t>
      </w:r>
      <w:r w:rsidRPr="00BD274B">
        <w:t xml:space="preserve"> fraud is much greater than the amount of detected fraud</w:t>
      </w:r>
      <w:r w:rsidR="003D2D64">
        <w:t xml:space="preserve">. </w:t>
      </w:r>
      <w:r w:rsidR="003D2D64" w:rsidRPr="00BD274B">
        <w:t>T</w:t>
      </w:r>
      <w:r w:rsidRPr="00BD274B">
        <w:t xml:space="preserve">hey usually </w:t>
      </w:r>
      <w:r w:rsidR="003D2D64">
        <w:t xml:space="preserve">also </w:t>
      </w:r>
      <w:r w:rsidRPr="00BD274B">
        <w:t>acknowledge that this is their informed opinion and not based on convincing evidence.</w:t>
      </w:r>
    </w:p>
    <w:p w14:paraId="7A176ECD" w14:textId="064FCCFE" w:rsidR="0093264E" w:rsidRDefault="00BD274B" w:rsidP="00482719">
      <w:pPr>
        <w:pStyle w:val="BodyTextFirstIndent"/>
      </w:pPr>
      <w:r>
        <w:t xml:space="preserve"> For example, Broad and Wade acknowledged that the actual rate of experimenter fraud is unknown, but </w:t>
      </w:r>
      <w:r w:rsidR="000D5616">
        <w:t>“</w:t>
      </w:r>
      <w:r w:rsidRPr="00BD274B">
        <w:t>We would expect that for every case of</w:t>
      </w:r>
      <w:r w:rsidR="00A83419">
        <w:t xml:space="preserve"> </w:t>
      </w:r>
      <w:r w:rsidRPr="00BD274B">
        <w:t>major fraud that comes to light, a hundred or so go undetected</w:t>
      </w:r>
      <w:r w:rsidR="000D5616">
        <w:t>”</w:t>
      </w:r>
      <w:r>
        <w:t xml:space="preserve"> (Broad &amp; Wade, 1982, p. 87). </w:t>
      </w:r>
      <w:r w:rsidR="00A83419">
        <w:t>They considered it well established that the occurrence of researcher fraud was far from negligible</w:t>
      </w:r>
      <w:r w:rsidR="00AB46D9">
        <w:t xml:space="preserve"> in science</w:t>
      </w:r>
      <w:r w:rsidR="00A83419">
        <w:t>. Stroebe et al. similar</w:t>
      </w:r>
      <w:r w:rsidR="003F1510">
        <w:t xml:space="preserve">ly </w:t>
      </w:r>
      <w:r w:rsidR="00A83419">
        <w:t>thought th</w:t>
      </w:r>
      <w:r w:rsidR="003F1510">
        <w:t>at</w:t>
      </w:r>
      <w:r w:rsidR="00A83419">
        <w:t xml:space="preserve"> cases of detected fraud </w:t>
      </w:r>
      <w:r w:rsidR="000D5616">
        <w:t>“</w:t>
      </w:r>
      <w:r w:rsidR="00A83419">
        <w:t>are likely</w:t>
      </w:r>
      <w:r w:rsidR="00AB46D9">
        <w:t xml:space="preserve"> </w:t>
      </w:r>
      <w:r w:rsidR="00A83419">
        <w:t>to be the tip of an iceberg of fraudsters” (Strobe et al., 2012, p. 682).</w:t>
      </w:r>
      <w:r w:rsidR="0005371B">
        <w:t xml:space="preserve"> Nelson et al. (2018) made a similar point.</w:t>
      </w:r>
    </w:p>
    <w:p w14:paraId="048DA4F0" w14:textId="280D34F4" w:rsidR="00616818" w:rsidRDefault="00A83419" w:rsidP="00482719">
      <w:pPr>
        <w:pStyle w:val="BodyTextFirstIndent"/>
      </w:pPr>
      <w:r>
        <w:t>On the other side are those who have an optimistic view about the integrity of science. Broad and Wade noted the extreme case</w:t>
      </w:r>
      <w:r w:rsidR="00F74AC7">
        <w:t>:</w:t>
      </w:r>
      <w:r>
        <w:t xml:space="preserve"> </w:t>
      </w:r>
      <w:r w:rsidR="000D5616">
        <w:t>“</w:t>
      </w:r>
      <w:r>
        <w:t>for the ideologists of science, fraud is taboo, a scandal whose significance must be ritually denied on every occasion</w:t>
      </w:r>
      <w:r w:rsidR="000D5616">
        <w:t>”</w:t>
      </w:r>
      <w:r>
        <w:t xml:space="preserve"> (Broad &amp; Wade, 1982, p. 142).</w:t>
      </w:r>
      <w:r w:rsidR="00E57C1E">
        <w:t xml:space="preserve"> Here too, the arguments are based on ideology and speculation </w:t>
      </w:r>
      <w:r w:rsidR="00BA7AEC">
        <w:t>more</w:t>
      </w:r>
      <w:r w:rsidR="00E57C1E">
        <w:t xml:space="preserve"> than evidence.</w:t>
      </w:r>
      <w:r w:rsidR="00B64B41">
        <w:t xml:space="preserve"> </w:t>
      </w:r>
      <w:r w:rsidR="00231779">
        <w:t>A</w:t>
      </w:r>
      <w:r w:rsidR="00BA7AEC">
        <w:t>lternative</w:t>
      </w:r>
      <w:r w:rsidR="00231779">
        <w:t>ly, the</w:t>
      </w:r>
      <w:r w:rsidR="00BA7AEC">
        <w:t xml:space="preserve"> </w:t>
      </w:r>
      <w:r w:rsidR="007D17DF">
        <w:t>strategy of</w:t>
      </w:r>
      <w:r w:rsidR="00B64B41">
        <w:t xml:space="preserve"> prevent</w:t>
      </w:r>
      <w:r w:rsidR="007D17DF">
        <w:t>ing</w:t>
      </w:r>
      <w:r w:rsidR="00B64B41">
        <w:t xml:space="preserve"> fraud </w:t>
      </w:r>
      <w:r w:rsidR="007A48AA">
        <w:t>can provide</w:t>
      </w:r>
      <w:r w:rsidR="000F5E4D">
        <w:t xml:space="preserve"> </w:t>
      </w:r>
      <w:r w:rsidR="00B64B41">
        <w:t xml:space="preserve">evidence </w:t>
      </w:r>
      <w:r w:rsidR="00682990">
        <w:t>that fraud did not occur</w:t>
      </w:r>
      <w:r w:rsidR="00B64B41">
        <w:t>.</w:t>
      </w:r>
    </w:p>
    <w:p w14:paraId="7535614D" w14:textId="77777777" w:rsidR="00D21E9F" w:rsidRDefault="003B7D86" w:rsidP="00482719">
      <w:pPr>
        <w:pStyle w:val="BodyTextFirstIndent"/>
      </w:pPr>
      <w:r>
        <w:t xml:space="preserve">The traditional view in science is that replication is the ultimate defense against researcher fraud. This is applicable when research can be reliably replicated. However, in cases when research cannot be replicated upon demand such as parapsychology, </w:t>
      </w:r>
      <w:r w:rsidR="00AB46D9">
        <w:t xml:space="preserve">ignoring </w:t>
      </w:r>
      <w:r w:rsidR="00ED15C2">
        <w:t xml:space="preserve">the possibility of </w:t>
      </w:r>
      <w:r>
        <w:t>researcher fraud c</w:t>
      </w:r>
      <w:r w:rsidR="00AB46D9">
        <w:t>an be expected to make the inconsistent research findings more controversial</w:t>
      </w:r>
      <w:r w:rsidR="00922DBC">
        <w:t xml:space="preserve">, and particularly given the long history of </w:t>
      </w:r>
      <w:r w:rsidR="00922DBC" w:rsidRPr="007A0866">
        <w:t>experimenter differences</w:t>
      </w:r>
      <w:r w:rsidR="00922DBC">
        <w:t xml:space="preserve"> in obtaining evidence of psi</w:t>
      </w:r>
      <w:r w:rsidR="007976A9">
        <w:t xml:space="preserve"> </w:t>
      </w:r>
      <w:r w:rsidR="00753113">
        <w:t>(</w:t>
      </w:r>
      <w:r w:rsidR="001B5C6A">
        <w:t xml:space="preserve">Kennedy &amp; Taddonio, 1976; </w:t>
      </w:r>
      <w:r w:rsidR="00753113">
        <w:t>Palmer &amp; Miller, 2015)</w:t>
      </w:r>
      <w:r w:rsidR="00AB46D9">
        <w:t xml:space="preserve">. </w:t>
      </w:r>
    </w:p>
    <w:p w14:paraId="3A75802F" w14:textId="1F264A48" w:rsidR="00B7298C" w:rsidRDefault="007A7911" w:rsidP="00482719">
      <w:pPr>
        <w:pStyle w:val="BodyTextFirstIndent"/>
      </w:pPr>
      <w:r w:rsidRPr="007A7911">
        <w:t xml:space="preserve">The </w:t>
      </w:r>
      <w:r w:rsidR="003B64B9">
        <w:t xml:space="preserve">controversy and </w:t>
      </w:r>
      <w:r w:rsidR="00DE1461">
        <w:t xml:space="preserve">uncertainty </w:t>
      </w:r>
      <w:r w:rsidRPr="007A7911">
        <w:t xml:space="preserve">may </w:t>
      </w:r>
      <w:r w:rsidR="00F94DD0">
        <w:t xml:space="preserve">hinder progress in understanding psi, </w:t>
      </w:r>
      <w:r>
        <w:t>detract from the credibility of psi research</w:t>
      </w:r>
      <w:r w:rsidR="00F94DD0">
        <w:t>,</w:t>
      </w:r>
      <w:r>
        <w:t xml:space="preserve"> and inhibit </w:t>
      </w:r>
      <w:r w:rsidR="00AB46D9">
        <w:t>research funding.</w:t>
      </w:r>
      <w:r w:rsidR="000C0E52">
        <w:t xml:space="preserve"> High-quality research is appropriate in this situation</w:t>
      </w:r>
      <w:r w:rsidR="00D21E9F">
        <w:t xml:space="preserve">, including standard practices that </w:t>
      </w:r>
      <w:r w:rsidR="00B7298C">
        <w:t>prevent intentional and unintentional errors by researchers.</w:t>
      </w:r>
    </w:p>
    <w:p w14:paraId="3AFC5381" w14:textId="77777777" w:rsidR="00616818" w:rsidRDefault="00DC7BA0" w:rsidP="00F94DD0">
      <w:pPr>
        <w:pStyle w:val="Heading2"/>
      </w:pPr>
      <w:r>
        <w:t>References</w:t>
      </w:r>
    </w:p>
    <w:p w14:paraId="40506BBF" w14:textId="77777777" w:rsidR="00616818" w:rsidRDefault="00051F3B" w:rsidP="00482719">
      <w:pPr>
        <w:pStyle w:val="List"/>
      </w:pPr>
      <w:r>
        <w:t xml:space="preserve">Banerjee, </w:t>
      </w:r>
      <w:r w:rsidR="00996D4E">
        <w:t xml:space="preserve">H.N. (1964). Letter to the Editors. </w:t>
      </w:r>
      <w:r w:rsidR="00996D4E" w:rsidRPr="00996D4E">
        <w:rPr>
          <w:i/>
          <w:iCs/>
        </w:rPr>
        <w:t>Journal of Parapsychology</w:t>
      </w:r>
      <w:r w:rsidR="00996D4E">
        <w:t xml:space="preserve">, </w:t>
      </w:r>
      <w:r w:rsidR="00996D4E" w:rsidRPr="007574FF">
        <w:rPr>
          <w:i/>
          <w:iCs/>
        </w:rPr>
        <w:t>28</w:t>
      </w:r>
      <w:r w:rsidR="00996D4E">
        <w:t>, 261-264.</w:t>
      </w:r>
    </w:p>
    <w:p w14:paraId="5605A64F" w14:textId="77777777" w:rsidR="00616818" w:rsidRDefault="005601F8" w:rsidP="00482719">
      <w:pPr>
        <w:pStyle w:val="List"/>
      </w:pPr>
      <w:r>
        <w:t xml:space="preserve">Beloff, J. (1993). </w:t>
      </w:r>
      <w:r w:rsidRPr="005601F8">
        <w:rPr>
          <w:i/>
          <w:iCs/>
        </w:rPr>
        <w:t>Parapsychology: A concise history</w:t>
      </w:r>
      <w:r>
        <w:t xml:space="preserve">.  </w:t>
      </w:r>
      <w:r w:rsidRPr="005601F8">
        <w:t>St. Martin’s Press</w:t>
      </w:r>
      <w:r>
        <w:t>.</w:t>
      </w:r>
    </w:p>
    <w:p w14:paraId="2D4DC4C6" w14:textId="77777777" w:rsidR="00616818" w:rsidRDefault="007643D8" w:rsidP="00482719">
      <w:pPr>
        <w:pStyle w:val="List"/>
      </w:pPr>
      <w:r>
        <w:t xml:space="preserve">Blackmore, S. (1987). </w:t>
      </w:r>
      <w:r w:rsidRPr="007643D8">
        <w:t>A report of a visit to Carl Sargent’s laboratory</w:t>
      </w:r>
      <w:r>
        <w:t xml:space="preserve">. </w:t>
      </w:r>
      <w:r w:rsidRPr="007643D8">
        <w:rPr>
          <w:i/>
          <w:iCs/>
        </w:rPr>
        <w:t>Journal of the Society for Psychical Research</w:t>
      </w:r>
      <w:r>
        <w:t>,</w:t>
      </w:r>
      <w:r w:rsidRPr="007643D8">
        <w:t xml:space="preserve"> </w:t>
      </w:r>
      <w:r w:rsidRPr="007574FF">
        <w:rPr>
          <w:i/>
          <w:iCs/>
        </w:rPr>
        <w:t>54</w:t>
      </w:r>
      <w:r>
        <w:t>(</w:t>
      </w:r>
      <w:r w:rsidRPr="007643D8">
        <w:t>808</w:t>
      </w:r>
      <w:r>
        <w:t>), 186-198.</w:t>
      </w:r>
    </w:p>
    <w:p w14:paraId="7C1B85EA" w14:textId="4D849257" w:rsidR="00616818" w:rsidRDefault="000575AD" w:rsidP="00482719">
      <w:pPr>
        <w:pStyle w:val="List"/>
      </w:pPr>
      <w:r>
        <w:t xml:space="preserve">Brainard, J. (2023). </w:t>
      </w:r>
      <w:r w:rsidRPr="002B567A">
        <w:t>Fake scientific papers are alarmingly common</w:t>
      </w:r>
      <w:r>
        <w:t xml:space="preserve">. </w:t>
      </w:r>
      <w:r w:rsidRPr="000575AD">
        <w:rPr>
          <w:i/>
          <w:iCs/>
        </w:rPr>
        <w:t>Science</w:t>
      </w:r>
      <w:r>
        <w:rPr>
          <w:i/>
          <w:iCs/>
        </w:rPr>
        <w:t>,</w:t>
      </w:r>
      <w:r>
        <w:t xml:space="preserve"> 380,</w:t>
      </w:r>
      <w:r w:rsidR="0093264E">
        <w:t xml:space="preserve"> </w:t>
      </w:r>
      <w:r>
        <w:t xml:space="preserve">568–569. </w:t>
      </w:r>
      <w:hyperlink r:id="rId9" w:history="1">
        <w:r w:rsidR="002B567A" w:rsidRPr="002B567A">
          <w:rPr>
            <w:rStyle w:val="Hyperlink"/>
          </w:rPr>
          <w:t>https://doi.org/10.1126/science.adi6513</w:t>
        </w:r>
      </w:hyperlink>
    </w:p>
    <w:p w14:paraId="1B480A17" w14:textId="78682571" w:rsidR="00616818" w:rsidRDefault="00F04751" w:rsidP="00482719">
      <w:pPr>
        <w:pStyle w:val="List"/>
      </w:pPr>
      <w:r>
        <w:t xml:space="preserve">Braude, S.E. (2021). </w:t>
      </w:r>
      <w:r w:rsidRPr="002B567A">
        <w:rPr>
          <w:i/>
          <w:iCs/>
        </w:rPr>
        <w:t>JSE</w:t>
      </w:r>
      <w:r w:rsidRPr="002B567A">
        <w:t>'s First Retraction</w:t>
      </w:r>
      <w:r>
        <w:t xml:space="preserve">. </w:t>
      </w:r>
      <w:r w:rsidRPr="00F85DF1">
        <w:rPr>
          <w:i/>
          <w:iCs/>
        </w:rPr>
        <w:t>Journal of Scientific Exploration</w:t>
      </w:r>
      <w:r>
        <w:t xml:space="preserve">, </w:t>
      </w:r>
      <w:r w:rsidRPr="007574FF">
        <w:rPr>
          <w:i/>
          <w:iCs/>
        </w:rPr>
        <w:t>35</w:t>
      </w:r>
      <w:r>
        <w:t>(1), 5-12.</w:t>
      </w:r>
      <w:r w:rsidR="00F85DF1">
        <w:t xml:space="preserve"> </w:t>
      </w:r>
      <w:hyperlink r:id="rId10" w:history="1">
        <w:r w:rsidR="00F85DF1" w:rsidRPr="00F85DF1">
          <w:rPr>
            <w:rStyle w:val="Hyperlink"/>
          </w:rPr>
          <w:t>https://doi.org/10.31275/20212077</w:t>
        </w:r>
      </w:hyperlink>
    </w:p>
    <w:p w14:paraId="6AD27600" w14:textId="77777777" w:rsidR="00616818" w:rsidRDefault="00F7198C" w:rsidP="00482719">
      <w:pPr>
        <w:pStyle w:val="List"/>
      </w:pPr>
      <w:r>
        <w:t xml:space="preserve">Brian, D. (1982). </w:t>
      </w:r>
      <w:r w:rsidRPr="00F7198C">
        <w:rPr>
          <w:i/>
          <w:iCs/>
        </w:rPr>
        <w:t>The enchanted voyager: The life of J. B. Rhine</w:t>
      </w:r>
      <w:r>
        <w:t>. Prentice-Hall.</w:t>
      </w:r>
    </w:p>
    <w:p w14:paraId="23CEC93C" w14:textId="2A011991" w:rsidR="00616818" w:rsidRDefault="00115918" w:rsidP="00482719">
      <w:pPr>
        <w:pStyle w:val="List"/>
      </w:pPr>
      <w:r>
        <w:lastRenderedPageBreak/>
        <w:t xml:space="preserve">Broad, W., and Wade, N. (1982). </w:t>
      </w:r>
      <w:r w:rsidRPr="004254E5">
        <w:rPr>
          <w:i/>
          <w:iCs/>
        </w:rPr>
        <w:t xml:space="preserve">Betrayers of the </w:t>
      </w:r>
      <w:r w:rsidR="008C446B" w:rsidRPr="004254E5">
        <w:rPr>
          <w:i/>
          <w:iCs/>
        </w:rPr>
        <w:t>t</w:t>
      </w:r>
      <w:r w:rsidRPr="004254E5">
        <w:rPr>
          <w:i/>
          <w:iCs/>
        </w:rPr>
        <w:t>ruth</w:t>
      </w:r>
      <w:r>
        <w:t>. New York, NY: Simon</w:t>
      </w:r>
      <w:r w:rsidR="0093264E">
        <w:t xml:space="preserve"> </w:t>
      </w:r>
      <w:r>
        <w:t>and Schuster</w:t>
      </w:r>
    </w:p>
    <w:p w14:paraId="699D85FD" w14:textId="77777777" w:rsidR="00616818" w:rsidRDefault="00EA2FB9" w:rsidP="00482719">
      <w:pPr>
        <w:pStyle w:val="List"/>
      </w:pPr>
      <w:r>
        <w:t xml:space="preserve">Gardner, M. (1991). The obligation to disclose fraud. In K. Frazier (Ed.), </w:t>
      </w:r>
      <w:r w:rsidRPr="00EA2FB9">
        <w:rPr>
          <w:i/>
          <w:iCs/>
        </w:rPr>
        <w:t>The hundredth monkey and other paradigms of the paranormal</w:t>
      </w:r>
      <w:r>
        <w:t xml:space="preserve"> (pp. 167-170). Prometheus Books.</w:t>
      </w:r>
    </w:p>
    <w:p w14:paraId="78E0B61E" w14:textId="08C66C77" w:rsidR="00616818" w:rsidRDefault="00E7349E" w:rsidP="00482719">
      <w:pPr>
        <w:pStyle w:val="List"/>
      </w:pPr>
      <w:r>
        <w:t xml:space="preserve">Harley, T. &amp; Matthews, G. </w:t>
      </w:r>
      <w:r w:rsidR="00C20BAA" w:rsidRPr="00C20BAA">
        <w:t>(1987).</w:t>
      </w:r>
      <w:r>
        <w:t xml:space="preserve"> Cheating, psi, and the appliance of science:</w:t>
      </w:r>
      <w:r w:rsidR="0093264E">
        <w:t xml:space="preserve"> </w:t>
      </w:r>
      <w:r>
        <w:t xml:space="preserve">A reply to Blackmore. </w:t>
      </w:r>
      <w:r w:rsidR="00C20BAA" w:rsidRPr="00C20BAA">
        <w:rPr>
          <w:i/>
          <w:iCs/>
        </w:rPr>
        <w:t>Journal of the Society for Psychical Research</w:t>
      </w:r>
      <w:r w:rsidR="00C20BAA" w:rsidRPr="00C20BAA">
        <w:t xml:space="preserve">, </w:t>
      </w:r>
      <w:r w:rsidR="00C20BAA" w:rsidRPr="007574FF">
        <w:rPr>
          <w:i/>
          <w:iCs/>
        </w:rPr>
        <w:t>54</w:t>
      </w:r>
      <w:r w:rsidR="00C20BAA" w:rsidRPr="00C20BAA">
        <w:t>(808), 1</w:t>
      </w:r>
      <w:r>
        <w:t>99</w:t>
      </w:r>
      <w:r w:rsidR="00C20BAA" w:rsidRPr="00C20BAA">
        <w:t>-</w:t>
      </w:r>
      <w:r>
        <w:t>207</w:t>
      </w:r>
      <w:r w:rsidR="00C20BAA" w:rsidRPr="00C20BAA">
        <w:t>.</w:t>
      </w:r>
    </w:p>
    <w:p w14:paraId="1FAE7BD1" w14:textId="6DB778AB" w:rsidR="00616818" w:rsidRDefault="00332A59" w:rsidP="00482719">
      <w:pPr>
        <w:pStyle w:val="List"/>
      </w:pPr>
      <w:r>
        <w:t xml:space="preserve">Journal of Scientific Exploration, (2021). </w:t>
      </w:r>
      <w:r w:rsidRPr="002B567A">
        <w:t xml:space="preserve">Retraction of: Parra, A., &amp; Giménez Amarilla, P. (2017). Anomalous/paranormal experiences reported by nurses in relation to their patients in hospitals. </w:t>
      </w:r>
      <w:r w:rsidRPr="002B567A">
        <w:rPr>
          <w:i/>
          <w:iCs/>
        </w:rPr>
        <w:t>Journal of Scientific Exploration</w:t>
      </w:r>
      <w:r w:rsidRPr="002B567A">
        <w:t>, 31(1), 11–28</w:t>
      </w:r>
      <w:r>
        <w:t xml:space="preserve">. </w:t>
      </w:r>
      <w:r w:rsidRPr="0054551D">
        <w:rPr>
          <w:i/>
          <w:iCs/>
        </w:rPr>
        <w:t>Journal of Scientific Exploration</w:t>
      </w:r>
      <w:r>
        <w:t xml:space="preserve">, </w:t>
      </w:r>
      <w:r w:rsidRPr="007574FF">
        <w:rPr>
          <w:i/>
          <w:iCs/>
        </w:rPr>
        <w:t>35</w:t>
      </w:r>
      <w:r>
        <w:t xml:space="preserve">(1), 137-140. </w:t>
      </w:r>
      <w:hyperlink r:id="rId11" w:history="1">
        <w:r w:rsidR="0060776A" w:rsidRPr="0060776A">
          <w:rPr>
            <w:rStyle w:val="Hyperlink"/>
          </w:rPr>
          <w:t>https://doi.org/10.31275/20212063</w:t>
        </w:r>
      </w:hyperlink>
    </w:p>
    <w:p w14:paraId="79FBB5B2" w14:textId="77777777" w:rsidR="00616818" w:rsidRDefault="00E23BFE" w:rsidP="00482719">
      <w:pPr>
        <w:pStyle w:val="List"/>
      </w:pPr>
      <w:r w:rsidRPr="00E23BFE">
        <w:t xml:space="preserve">Judson, H.F. (2004). </w:t>
      </w:r>
      <w:r w:rsidRPr="00FC6092">
        <w:rPr>
          <w:i/>
          <w:iCs/>
        </w:rPr>
        <w:t>The great betrayal: Fraud in science</w:t>
      </w:r>
      <w:r w:rsidRPr="00E23BFE">
        <w:t>. Harcourt.</w:t>
      </w:r>
    </w:p>
    <w:p w14:paraId="038F81BF" w14:textId="53F9C04F" w:rsidR="00616818" w:rsidRDefault="004E0E0E" w:rsidP="00482719">
      <w:pPr>
        <w:pStyle w:val="List"/>
      </w:pPr>
      <w:r w:rsidRPr="004E0E0E">
        <w:t>Kekecs, Z., Palfi, B., Szaszi, B., Szecsi, P., Zrubka, M., &amp; Kovacs, M., et al. (202</w:t>
      </w:r>
      <w:r>
        <w:t>3</w:t>
      </w:r>
      <w:r w:rsidRPr="004E0E0E">
        <w:t xml:space="preserve">). </w:t>
      </w:r>
      <w:r w:rsidRPr="002B567A">
        <w:t>Raising the value of research studies in psychological science by increasing the credibility of research reports: The transparent Psi project.</w:t>
      </w:r>
      <w:r>
        <w:t xml:space="preserve"> </w:t>
      </w:r>
      <w:r w:rsidRPr="004E0E0E">
        <w:rPr>
          <w:i/>
          <w:iCs/>
        </w:rPr>
        <w:t>R</w:t>
      </w:r>
      <w:r>
        <w:rPr>
          <w:i/>
          <w:iCs/>
        </w:rPr>
        <w:t>oyal</w:t>
      </w:r>
      <w:r w:rsidRPr="004E0E0E">
        <w:rPr>
          <w:i/>
          <w:iCs/>
        </w:rPr>
        <w:t>. Soc</w:t>
      </w:r>
      <w:r>
        <w:rPr>
          <w:i/>
          <w:iCs/>
        </w:rPr>
        <w:t>iety</w:t>
      </w:r>
      <w:r w:rsidRPr="004E0E0E">
        <w:rPr>
          <w:i/>
          <w:iCs/>
        </w:rPr>
        <w:t xml:space="preserve"> Open Sci</w:t>
      </w:r>
      <w:r>
        <w:rPr>
          <w:i/>
          <w:iCs/>
        </w:rPr>
        <w:t>ence,</w:t>
      </w:r>
      <w:r w:rsidRPr="004E0E0E">
        <w:t xml:space="preserve"> </w:t>
      </w:r>
      <w:r w:rsidRPr="007574FF">
        <w:rPr>
          <w:i/>
          <w:iCs/>
        </w:rPr>
        <w:t>10</w:t>
      </w:r>
      <w:r w:rsidRPr="004E0E0E">
        <w:t>(2)</w:t>
      </w:r>
      <w:r>
        <w:t>,</w:t>
      </w:r>
      <w:r w:rsidRPr="004E0E0E">
        <w:t xml:space="preserve"> 191375. </w:t>
      </w:r>
      <w:hyperlink r:id="rId12" w:tgtFrame="_blank" w:history="1">
        <w:r w:rsidRPr="004E0E0E">
          <w:rPr>
            <w:rStyle w:val="Hyperlink"/>
          </w:rPr>
          <w:t>https://doi.org/10.1098/rsos.191375</w:t>
        </w:r>
      </w:hyperlink>
    </w:p>
    <w:p w14:paraId="1699B63B" w14:textId="724455BF" w:rsidR="00616818" w:rsidRDefault="000662CF" w:rsidP="00482719">
      <w:pPr>
        <w:pStyle w:val="List"/>
      </w:pPr>
      <w:r>
        <w:t xml:space="preserve">Kennedy, J.E. (1975). </w:t>
      </w:r>
      <w:r w:rsidR="00B81BD1">
        <w:t>“</w:t>
      </w:r>
      <w:r w:rsidR="00EA6977">
        <w:t>‘</w:t>
      </w:r>
      <w:r w:rsidRPr="002B567A">
        <w:t>Memo to J.B.R. Re: Maze</w:t>
      </w:r>
      <w:r>
        <w:t>.</w:t>
      </w:r>
      <w:r w:rsidR="00B81BD1">
        <w:t>”</w:t>
      </w:r>
      <w:r w:rsidR="002B567A">
        <w:t xml:space="preserve"> </w:t>
      </w:r>
      <w:hyperlink r:id="rId13" w:history="1">
        <w:r w:rsidR="002B567A" w:rsidRPr="002B567A">
          <w:rPr>
            <w:rStyle w:val="Hyperlink"/>
          </w:rPr>
          <w:t>http://jeksite.org/psi/fmaze.pdf</w:t>
        </w:r>
      </w:hyperlink>
    </w:p>
    <w:p w14:paraId="236187DD" w14:textId="429A66E4" w:rsidR="00616818" w:rsidRDefault="00222E10" w:rsidP="00482719">
      <w:pPr>
        <w:pStyle w:val="List"/>
      </w:pPr>
      <w:r>
        <w:t xml:space="preserve">Kennedy, J.E. (1980a). </w:t>
      </w:r>
      <w:r w:rsidRPr="007E2E16">
        <w:t>Learning to use ESP: Do the calls match the targets or do the targets match the calls?</w:t>
      </w:r>
      <w:r>
        <w:t xml:space="preserve"> </w:t>
      </w:r>
      <w:r w:rsidRPr="00222E10">
        <w:rPr>
          <w:i/>
          <w:iCs/>
        </w:rPr>
        <w:t>Journal of the American Society for Psychical Research</w:t>
      </w:r>
      <w:r>
        <w:t xml:space="preserve">, </w:t>
      </w:r>
      <w:r w:rsidRPr="007574FF">
        <w:rPr>
          <w:i/>
          <w:iCs/>
        </w:rPr>
        <w:t>74</w:t>
      </w:r>
      <w:r>
        <w:t xml:space="preserve">, 191-222. </w:t>
      </w:r>
      <w:hyperlink r:id="rId14" w:history="1">
        <w:r w:rsidRPr="00222E10">
          <w:rPr>
            <w:rStyle w:val="Hyperlink"/>
          </w:rPr>
          <w:t>http://jeksite.org/psi/jaspr80a.pdf</w:t>
        </w:r>
      </w:hyperlink>
    </w:p>
    <w:p w14:paraId="4E6B38F4" w14:textId="3869FEE3" w:rsidR="00616818" w:rsidRDefault="00222E10" w:rsidP="00482719">
      <w:pPr>
        <w:pStyle w:val="List"/>
      </w:pPr>
      <w:r>
        <w:t xml:space="preserve">Kennedy, J.E. (1980b). </w:t>
      </w:r>
      <w:r w:rsidRPr="007E2E16">
        <w:t>Ambiguous data result in ambiguous conclusions: A reply to Charles T. Tart</w:t>
      </w:r>
      <w:r>
        <w:t xml:space="preserve">. </w:t>
      </w:r>
      <w:r w:rsidRPr="00222E10">
        <w:rPr>
          <w:i/>
          <w:iCs/>
        </w:rPr>
        <w:t>Journal of the American Society for Psychical Research</w:t>
      </w:r>
      <w:r>
        <w:t xml:space="preserve">, </w:t>
      </w:r>
      <w:r w:rsidRPr="0026773B">
        <w:rPr>
          <w:i/>
          <w:iCs/>
        </w:rPr>
        <w:t>74</w:t>
      </w:r>
      <w:r>
        <w:t xml:space="preserve">, 349–356. </w:t>
      </w:r>
      <w:hyperlink r:id="rId15" w:history="1">
        <w:r w:rsidRPr="00222E10">
          <w:rPr>
            <w:rStyle w:val="Hyperlink"/>
          </w:rPr>
          <w:t>http://jeksite.org/psi/jaspr80b.pdf</w:t>
        </w:r>
      </w:hyperlink>
    </w:p>
    <w:p w14:paraId="5386C3AB" w14:textId="545D7151" w:rsidR="00616818" w:rsidRDefault="00DC7BA0" w:rsidP="00482719">
      <w:pPr>
        <w:pStyle w:val="List"/>
      </w:pPr>
      <w:r w:rsidRPr="00DC7BA0">
        <w:t xml:space="preserve">Kennedy, J.E. (2017). </w:t>
      </w:r>
      <w:r w:rsidRPr="007E2E16">
        <w:t>Experimenter fraud: What are appropriate methodological standards?</w:t>
      </w:r>
      <w:r w:rsidRPr="00DC7BA0">
        <w:rPr>
          <w:i/>
          <w:iCs/>
        </w:rPr>
        <w:t xml:space="preserve"> Journal of Parapsychology</w:t>
      </w:r>
      <w:r w:rsidRPr="00DC7BA0">
        <w:t xml:space="preserve"> </w:t>
      </w:r>
      <w:r w:rsidRPr="0026773B">
        <w:rPr>
          <w:i/>
          <w:iCs/>
        </w:rPr>
        <w:t>81</w:t>
      </w:r>
      <w:r w:rsidRPr="00DC7BA0">
        <w:t>, 63-72.</w:t>
      </w:r>
      <w:r w:rsidR="007E2E16">
        <w:t xml:space="preserve"> </w:t>
      </w:r>
      <w:hyperlink r:id="rId16" w:history="1">
        <w:r w:rsidR="007E2E16" w:rsidRPr="007E2E16">
          <w:rPr>
            <w:rStyle w:val="Hyperlink"/>
          </w:rPr>
          <w:t>https://jeksite.org/psi/jp17.pdf</w:t>
        </w:r>
      </w:hyperlink>
    </w:p>
    <w:p w14:paraId="3C4FA868" w14:textId="6A755735" w:rsidR="00616818" w:rsidRDefault="00DC7BA0" w:rsidP="00482719">
      <w:pPr>
        <w:pStyle w:val="List"/>
      </w:pPr>
      <w:r w:rsidRPr="00DC7BA0">
        <w:t xml:space="preserve">Kennedy J.E. (2024). </w:t>
      </w:r>
      <w:r w:rsidRPr="00244646">
        <w:t>Addressing researcher fraud: Retrospective, real-time, and preventive strategies—including legal points and data management that prevents fraud.</w:t>
      </w:r>
      <w:r w:rsidRPr="00DC7BA0">
        <w:t xml:space="preserve"> </w:t>
      </w:r>
      <w:r w:rsidRPr="00DC7BA0">
        <w:rPr>
          <w:i/>
          <w:iCs/>
        </w:rPr>
        <w:t>Frontiers in Research Metrics and Analytics</w:t>
      </w:r>
      <w:r w:rsidR="0026773B">
        <w:rPr>
          <w:i/>
          <w:iCs/>
        </w:rPr>
        <w:t>,</w:t>
      </w:r>
      <w:r w:rsidRPr="00DC7BA0">
        <w:t xml:space="preserve"> </w:t>
      </w:r>
      <w:r w:rsidRPr="0026773B">
        <w:rPr>
          <w:i/>
          <w:iCs/>
        </w:rPr>
        <w:t>9</w:t>
      </w:r>
      <w:r w:rsidRPr="00DC7BA0">
        <w:t>, art. 1397649.</w:t>
      </w:r>
      <w:r w:rsidR="007E2E16">
        <w:t xml:space="preserve"> </w:t>
      </w:r>
      <w:hyperlink r:id="rId17" w:history="1">
        <w:r w:rsidR="007E2E16" w:rsidRPr="007E2E16">
          <w:rPr>
            <w:rStyle w:val="Hyperlink"/>
          </w:rPr>
          <w:t>https://doi.org/10.3389/frma.2024.1397649</w:t>
        </w:r>
      </w:hyperlink>
    </w:p>
    <w:p w14:paraId="48A2D183" w14:textId="199E790D" w:rsidR="00B14A93" w:rsidRDefault="00B14A93" w:rsidP="00482719">
      <w:pPr>
        <w:pStyle w:val="List"/>
      </w:pPr>
      <w:r>
        <w:t>Kennedy, J.E. (2026a). “</w:t>
      </w:r>
      <w:r w:rsidRPr="00B14A93">
        <w:t>Notes on a Case of Scientific Fraud in Parapsychology</w:t>
      </w:r>
      <w:r>
        <w:t xml:space="preserve">.” </w:t>
      </w:r>
      <w:hyperlink r:id="rId18" w:history="1">
        <w:r w:rsidRPr="00B14A93">
          <w:rPr>
            <w:rStyle w:val="Hyperlink"/>
          </w:rPr>
          <w:t>https://jeksite.org/psi/fraud.htm</w:t>
        </w:r>
      </w:hyperlink>
    </w:p>
    <w:p w14:paraId="2E915FEB" w14:textId="0D43EEC7" w:rsidR="00616818" w:rsidRDefault="00800B0A" w:rsidP="00482719">
      <w:pPr>
        <w:pStyle w:val="List"/>
      </w:pPr>
      <w:r w:rsidRPr="00800B0A">
        <w:t>Kennedy, J.E (2026</w:t>
      </w:r>
      <w:r w:rsidR="00B14A93">
        <w:t>b</w:t>
      </w:r>
      <w:r w:rsidRPr="00800B0A">
        <w:t xml:space="preserve">). Preventing Researcher Fraud. </w:t>
      </w:r>
      <w:r w:rsidRPr="00800B0A">
        <w:rPr>
          <w:i/>
          <w:iCs/>
        </w:rPr>
        <w:t>Psi Encyclopedia</w:t>
      </w:r>
      <w:r w:rsidRPr="00800B0A">
        <w:t>.</w:t>
      </w:r>
      <w:r>
        <w:t xml:space="preserve"> </w:t>
      </w:r>
      <w:hyperlink r:id="rId19" w:history="1">
        <w:r w:rsidRPr="00800B0A">
          <w:rPr>
            <w:rStyle w:val="Hyperlink"/>
          </w:rPr>
          <w:t>https://psi-encyclopedia.spr.ac.uk/articles/preventing-researcher-fraud/</w:t>
        </w:r>
      </w:hyperlink>
    </w:p>
    <w:p w14:paraId="5FCE0A84" w14:textId="45CBD524" w:rsidR="00616818" w:rsidRDefault="00DE1461" w:rsidP="00482719">
      <w:pPr>
        <w:pStyle w:val="List"/>
      </w:pPr>
      <w:r w:rsidRPr="00DE1461">
        <w:t>Kennedy, J.E., Davis, J.W., &amp; Levin, J. (1974). “</w:t>
      </w:r>
      <w:r w:rsidRPr="00244646">
        <w:t>Chronology of Events in Exposing W.J. Levy</w:t>
      </w:r>
      <w:r w:rsidRPr="00DE1461">
        <w:t xml:space="preserve">.” </w:t>
      </w:r>
      <w:hyperlink r:id="rId20" w:history="1">
        <w:r w:rsidR="00244646" w:rsidRPr="00244646">
          <w:rPr>
            <w:rStyle w:val="Hyperlink"/>
          </w:rPr>
          <w:t>https://jeksite.org/psi/fchron.pdf</w:t>
        </w:r>
      </w:hyperlink>
    </w:p>
    <w:p w14:paraId="1B9A82D5" w14:textId="77777777" w:rsidR="00616818" w:rsidRDefault="00E64B4A" w:rsidP="00482719">
      <w:pPr>
        <w:pStyle w:val="List"/>
      </w:pPr>
      <w:r w:rsidRPr="00E64B4A">
        <w:t xml:space="preserve">Kennedy, J.E. &amp; Taddonio, J.L. (1976). Experimenter effects in parapsychological research. </w:t>
      </w:r>
      <w:r w:rsidRPr="00E64B4A">
        <w:rPr>
          <w:i/>
          <w:iCs/>
        </w:rPr>
        <w:t>Journal of Parapsychology</w:t>
      </w:r>
      <w:r w:rsidRPr="00E64B4A">
        <w:t xml:space="preserve">, </w:t>
      </w:r>
      <w:r w:rsidRPr="0026773B">
        <w:rPr>
          <w:i/>
          <w:iCs/>
        </w:rPr>
        <w:t>40</w:t>
      </w:r>
      <w:r w:rsidRPr="00E64B4A">
        <w:t xml:space="preserve">, 1-33. </w:t>
      </w:r>
      <w:hyperlink r:id="rId21" w:history="1">
        <w:r w:rsidRPr="00E64B4A">
          <w:rPr>
            <w:rStyle w:val="Hyperlink"/>
          </w:rPr>
          <w:t>https://jeksite.org/psi/jp76.pdf</w:t>
        </w:r>
      </w:hyperlink>
    </w:p>
    <w:p w14:paraId="585481E2" w14:textId="329F76E1" w:rsidR="00616818" w:rsidRDefault="0085614F" w:rsidP="00482719">
      <w:pPr>
        <w:pStyle w:val="List"/>
      </w:pPr>
      <w:r w:rsidRPr="0085614F">
        <w:t>Markwick, B. (1978). The Soal-Goldney experiments with Basil Shackleton: New</w:t>
      </w:r>
      <w:r>
        <w:t xml:space="preserve"> </w:t>
      </w:r>
      <w:r w:rsidRPr="0085614F">
        <w:t xml:space="preserve">evidence of data manipulation. </w:t>
      </w:r>
      <w:r w:rsidRPr="0085614F">
        <w:rPr>
          <w:i/>
          <w:iCs/>
        </w:rPr>
        <w:t>Proceedings of the Society for Psychical Research</w:t>
      </w:r>
      <w:r w:rsidR="0026773B">
        <w:rPr>
          <w:i/>
          <w:iCs/>
        </w:rPr>
        <w:t>,</w:t>
      </w:r>
      <w:r w:rsidRPr="0085614F">
        <w:t xml:space="preserve"> </w:t>
      </w:r>
      <w:r w:rsidRPr="0026773B">
        <w:rPr>
          <w:i/>
          <w:iCs/>
        </w:rPr>
        <w:t>56</w:t>
      </w:r>
      <w:r w:rsidRPr="0085614F">
        <w:t>, 250-81.</w:t>
      </w:r>
    </w:p>
    <w:p w14:paraId="6687F79E" w14:textId="55641DEF" w:rsidR="00616818" w:rsidRDefault="00FF2C33" w:rsidP="00482719">
      <w:pPr>
        <w:pStyle w:val="List"/>
      </w:pPr>
      <w:r>
        <w:t xml:space="preserve">Medhurst, R.G. &amp; Scott, C. (1974). </w:t>
      </w:r>
      <w:r w:rsidRPr="00FF2C33">
        <w:t>A Re-examination of C. E. M. Hansel's criticism of the Pratt-Woodruff experiment</w:t>
      </w:r>
      <w:r>
        <w:t xml:space="preserve">. </w:t>
      </w:r>
      <w:r w:rsidRPr="00FF2C33">
        <w:rPr>
          <w:i/>
          <w:iCs/>
        </w:rPr>
        <w:t>Journal of Parapsychology</w:t>
      </w:r>
      <w:r w:rsidR="0026773B">
        <w:rPr>
          <w:i/>
          <w:iCs/>
        </w:rPr>
        <w:t>,</w:t>
      </w:r>
      <w:r>
        <w:t xml:space="preserve"> </w:t>
      </w:r>
      <w:r w:rsidRPr="0026773B">
        <w:rPr>
          <w:i/>
          <w:iCs/>
        </w:rPr>
        <w:t>38</w:t>
      </w:r>
      <w:r>
        <w:t xml:space="preserve">, 163-184. </w:t>
      </w:r>
    </w:p>
    <w:p w14:paraId="122FC56B" w14:textId="5BB15C22" w:rsidR="00616818" w:rsidRDefault="00F85DF1" w:rsidP="00482719">
      <w:pPr>
        <w:pStyle w:val="List"/>
      </w:pPr>
      <w:r>
        <w:lastRenderedPageBreak/>
        <w:t xml:space="preserve">Nahm, M. (2021). </w:t>
      </w:r>
      <w:r w:rsidRPr="00244646">
        <w:t>A new case of scientific dishonesty in the field of parapsychology</w:t>
      </w:r>
      <w:r>
        <w:t xml:space="preserve">. </w:t>
      </w:r>
      <w:r w:rsidRPr="00F85DF1">
        <w:rPr>
          <w:i/>
          <w:iCs/>
        </w:rPr>
        <w:t>Journal of Scientific Exploration</w:t>
      </w:r>
      <w:r w:rsidRPr="00F85DF1">
        <w:t xml:space="preserve">, </w:t>
      </w:r>
      <w:r w:rsidRPr="0026773B">
        <w:rPr>
          <w:i/>
          <w:iCs/>
        </w:rPr>
        <w:t>35</w:t>
      </w:r>
      <w:r>
        <w:t>(</w:t>
      </w:r>
      <w:r w:rsidRPr="00F85DF1">
        <w:t>3</w:t>
      </w:r>
      <w:r>
        <w:t>)</w:t>
      </w:r>
      <w:r w:rsidRPr="00F85DF1">
        <w:t>, 623–638</w:t>
      </w:r>
      <w:r>
        <w:t xml:space="preserve">. </w:t>
      </w:r>
      <w:hyperlink r:id="rId22" w:history="1">
        <w:r w:rsidRPr="00F85DF1">
          <w:rPr>
            <w:rStyle w:val="Hyperlink"/>
          </w:rPr>
          <w:t>https://doi.org/10.31275/20212237</w:t>
        </w:r>
      </w:hyperlink>
    </w:p>
    <w:p w14:paraId="0E3D9ADB" w14:textId="7CDD40FF" w:rsidR="005A6BF5" w:rsidRDefault="005A6BF5" w:rsidP="00482719">
      <w:pPr>
        <w:pStyle w:val="List"/>
      </w:pPr>
      <w:r w:rsidRPr="005A6BF5">
        <w:rPr>
          <w:lang w:val="fr-FR"/>
        </w:rPr>
        <w:t xml:space="preserve">Nelson, L.D., Simmons, J., &amp; Simonsohn, U. (2018). Psychology’s renaissance. </w:t>
      </w:r>
      <w:r w:rsidRPr="005A6BF5">
        <w:rPr>
          <w:i/>
          <w:iCs/>
        </w:rPr>
        <w:t>Annual Review of Psychology</w:t>
      </w:r>
      <w:r w:rsidRPr="005A6BF5">
        <w:t xml:space="preserve">, </w:t>
      </w:r>
      <w:r w:rsidRPr="005A6BF5">
        <w:rPr>
          <w:i/>
          <w:iCs/>
        </w:rPr>
        <w:t>69</w:t>
      </w:r>
      <w:r w:rsidRPr="005A6BF5">
        <w:t xml:space="preserve">(1), 511–534. </w:t>
      </w:r>
      <w:hyperlink r:id="rId23" w:history="1">
        <w:r w:rsidRPr="005A6BF5">
          <w:rPr>
            <w:rStyle w:val="Hyperlink"/>
          </w:rPr>
          <w:t>https://doi.org/10.1146/annurev-psych-122216-011836</w:t>
        </w:r>
      </w:hyperlink>
    </w:p>
    <w:p w14:paraId="3DFAF14D" w14:textId="3C7C7913" w:rsidR="00616818" w:rsidRDefault="00094E7F" w:rsidP="00482719">
      <w:pPr>
        <w:pStyle w:val="List"/>
      </w:pPr>
      <w:r w:rsidRPr="00094E7F">
        <w:t xml:space="preserve">Oransky, I. (2022). </w:t>
      </w:r>
      <w:r w:rsidRPr="00244646">
        <w:t>Retractions are increasing, but not enough</w:t>
      </w:r>
      <w:r w:rsidRPr="00094E7F">
        <w:t xml:space="preserve">. </w:t>
      </w:r>
      <w:r w:rsidRPr="00094E7F">
        <w:rPr>
          <w:i/>
          <w:iCs/>
        </w:rPr>
        <w:t>Nature</w:t>
      </w:r>
      <w:r w:rsidRPr="00094E7F">
        <w:t xml:space="preserve">, </w:t>
      </w:r>
      <w:r w:rsidRPr="0026773B">
        <w:rPr>
          <w:i/>
          <w:iCs/>
        </w:rPr>
        <w:t>608</w:t>
      </w:r>
      <w:r w:rsidRPr="00094E7F">
        <w:t>:9.</w:t>
      </w:r>
      <w:r w:rsidR="00244646">
        <w:t xml:space="preserve"> </w:t>
      </w:r>
      <w:hyperlink r:id="rId24" w:history="1">
        <w:r w:rsidR="00244646" w:rsidRPr="00244646">
          <w:rPr>
            <w:rStyle w:val="Hyperlink"/>
          </w:rPr>
          <w:t>https://doi.org/10.1038/d41586-022-02071-6</w:t>
        </w:r>
      </w:hyperlink>
    </w:p>
    <w:p w14:paraId="7C2AFE2F" w14:textId="77777777" w:rsidR="00616818" w:rsidRDefault="0002679A" w:rsidP="00482719">
      <w:pPr>
        <w:pStyle w:val="List"/>
      </w:pPr>
      <w:r>
        <w:t xml:space="preserve">Palmer, J. (2016). Editorial: Hansel’s ghost: Resurrection of the experimenter fraud hypothesis in parapsychology. </w:t>
      </w:r>
      <w:r w:rsidRPr="0002679A">
        <w:rPr>
          <w:i/>
          <w:iCs/>
        </w:rPr>
        <w:t>Journal of Parapsychology</w:t>
      </w:r>
      <w:r>
        <w:t xml:space="preserve">, </w:t>
      </w:r>
      <w:r w:rsidRPr="0026773B">
        <w:rPr>
          <w:i/>
          <w:iCs/>
        </w:rPr>
        <w:t>80</w:t>
      </w:r>
      <w:r>
        <w:t>(1), 5-16.</w:t>
      </w:r>
    </w:p>
    <w:p w14:paraId="0A4F2254" w14:textId="77777777" w:rsidR="00231779" w:rsidRPr="00231779" w:rsidRDefault="00231779" w:rsidP="00231779">
      <w:pPr>
        <w:pStyle w:val="List"/>
      </w:pPr>
      <w:r w:rsidRPr="00231779">
        <w:t xml:space="preserve">Palmer, J., &amp; Millar, B. (2015). Experimenter effects in parapsychology research. In </w:t>
      </w:r>
      <w:r w:rsidRPr="00231779">
        <w:rPr>
          <w:i/>
          <w:iCs/>
        </w:rPr>
        <w:t>Parapsychology: A Handbook for the 21st Century</w:t>
      </w:r>
      <w:r w:rsidRPr="00231779">
        <w:t>, ed. by E. Cardeña, J. Palmer, &amp; D. Marcusson-Clavertz, 293-300. Jefferson, North Carolina, USA: McFarland.</w:t>
      </w:r>
    </w:p>
    <w:p w14:paraId="2876E079" w14:textId="77777777" w:rsidR="00616818" w:rsidRDefault="00FE6726" w:rsidP="00482719">
      <w:pPr>
        <w:pStyle w:val="List"/>
      </w:pPr>
      <w:r>
        <w:t xml:space="preserve">Parker, A., &amp; Wiklund, N. (1987). Notes: The ganzfeld experiments: Towards an assessment. </w:t>
      </w:r>
      <w:r w:rsidRPr="00FE6726">
        <w:rPr>
          <w:i/>
          <w:iCs/>
        </w:rPr>
        <w:t>Journal of the Society for Psychical Research</w:t>
      </w:r>
      <w:r>
        <w:t xml:space="preserve">, </w:t>
      </w:r>
      <w:r w:rsidRPr="0026773B">
        <w:rPr>
          <w:i/>
          <w:iCs/>
        </w:rPr>
        <w:t>54</w:t>
      </w:r>
      <w:r>
        <w:t>(809), 261-265.</w:t>
      </w:r>
    </w:p>
    <w:p w14:paraId="6A0F3D7A" w14:textId="77777777" w:rsidR="00616818" w:rsidRDefault="005F4EDD" w:rsidP="00482719">
      <w:pPr>
        <w:pStyle w:val="List"/>
      </w:pPr>
      <w:r>
        <w:t xml:space="preserve">Pratt, J.G. (1974). </w:t>
      </w:r>
      <w:r w:rsidRPr="005F4EDD">
        <w:t>Comments on the Medhurst-Scott criticism of the Pratt-Woodruff experiment</w:t>
      </w:r>
      <w:r>
        <w:t xml:space="preserve">. </w:t>
      </w:r>
      <w:r w:rsidRPr="005F4EDD">
        <w:rPr>
          <w:i/>
          <w:iCs/>
        </w:rPr>
        <w:t>Journal of Parapsychology</w:t>
      </w:r>
      <w:r>
        <w:t xml:space="preserve">, </w:t>
      </w:r>
      <w:r w:rsidRPr="0026773B">
        <w:rPr>
          <w:i/>
          <w:iCs/>
        </w:rPr>
        <w:t>38</w:t>
      </w:r>
      <w:r>
        <w:t>, 185-201.</w:t>
      </w:r>
    </w:p>
    <w:p w14:paraId="1F45A05C" w14:textId="2937CB6E" w:rsidR="00616818" w:rsidRDefault="00996D4E" w:rsidP="00482719">
      <w:pPr>
        <w:pStyle w:val="List"/>
      </w:pPr>
      <w:r>
        <w:t>Rao, K.R. (1964). Letter to the Editor</w:t>
      </w:r>
      <w:r w:rsidR="0073788C">
        <w:t xml:space="preserve"> [about Banerjee]</w:t>
      </w:r>
      <w:r>
        <w:t xml:space="preserve">. </w:t>
      </w:r>
      <w:r w:rsidRPr="00996D4E">
        <w:rPr>
          <w:i/>
          <w:iCs/>
        </w:rPr>
        <w:t>Journal of Parapsychology</w:t>
      </w:r>
      <w:r>
        <w:t xml:space="preserve">, </w:t>
      </w:r>
      <w:r w:rsidRPr="0026773B">
        <w:rPr>
          <w:i/>
          <w:iCs/>
        </w:rPr>
        <w:t>28</w:t>
      </w:r>
      <w:r>
        <w:t>, 265-273.</w:t>
      </w:r>
      <w:r w:rsidR="007C53E3">
        <w:t xml:space="preserve"> </w:t>
      </w:r>
      <w:hyperlink r:id="rId25" w:history="1">
        <w:r w:rsidR="007C53E3" w:rsidRPr="007C53E3">
          <w:rPr>
            <w:rStyle w:val="Hyperlink"/>
          </w:rPr>
          <w:t>https://jeksite.org/others/1964_Banerjee_Rao2.pdf</w:t>
        </w:r>
      </w:hyperlink>
    </w:p>
    <w:p w14:paraId="39231CA8" w14:textId="63ABC187" w:rsidR="00616818" w:rsidRDefault="006B454B" w:rsidP="00482719">
      <w:pPr>
        <w:pStyle w:val="List"/>
      </w:pPr>
      <w:r>
        <w:t xml:space="preserve">Rhine, J.B. (1974). Comments: Security versus deception in parapsychology. </w:t>
      </w:r>
      <w:r w:rsidRPr="006B454B">
        <w:rPr>
          <w:i/>
          <w:iCs/>
        </w:rPr>
        <w:t>Journal of Parapsychology</w:t>
      </w:r>
      <w:r>
        <w:t xml:space="preserve">, </w:t>
      </w:r>
      <w:r w:rsidRPr="0026773B">
        <w:rPr>
          <w:i/>
          <w:iCs/>
        </w:rPr>
        <w:t>38</w:t>
      </w:r>
      <w:r>
        <w:t>(1), 99-121.</w:t>
      </w:r>
      <w:r w:rsidR="007C53E3">
        <w:t xml:space="preserve"> </w:t>
      </w:r>
      <w:hyperlink r:id="rId26" w:history="1">
        <w:r w:rsidR="007C53E3" w:rsidRPr="007C53E3">
          <w:rPr>
            <w:rStyle w:val="Hyperlink"/>
          </w:rPr>
          <w:t>https://jeksite.org/others/1974_Rhine_fraud.pdf</w:t>
        </w:r>
      </w:hyperlink>
    </w:p>
    <w:p w14:paraId="46B2829E" w14:textId="4F137B69" w:rsidR="00616818" w:rsidRDefault="007D1CF2" w:rsidP="00482719">
      <w:pPr>
        <w:pStyle w:val="List"/>
      </w:pPr>
      <w:r w:rsidRPr="007D1CF2">
        <w:t xml:space="preserve">Rhine, J.B. (1975). Second report on a case of experimenter fraud. </w:t>
      </w:r>
      <w:r w:rsidRPr="007D1CF2">
        <w:rPr>
          <w:i/>
          <w:iCs/>
        </w:rPr>
        <w:t>Journal of Parapsychology</w:t>
      </w:r>
      <w:r w:rsidRPr="007D1CF2">
        <w:t xml:space="preserve">, </w:t>
      </w:r>
      <w:r w:rsidRPr="0026773B">
        <w:rPr>
          <w:i/>
          <w:iCs/>
        </w:rPr>
        <w:t>39</w:t>
      </w:r>
      <w:r w:rsidRPr="007D1CF2">
        <w:t>, 306–325</w:t>
      </w:r>
    </w:p>
    <w:p w14:paraId="2EA0C629" w14:textId="53937CFB" w:rsidR="00616818" w:rsidRDefault="00F7198C" w:rsidP="00482719">
      <w:pPr>
        <w:pStyle w:val="List"/>
      </w:pPr>
      <w:r>
        <w:t xml:space="preserve">Rhine, L.E. (1983). </w:t>
      </w:r>
      <w:r w:rsidRPr="00F7198C">
        <w:rPr>
          <w:i/>
          <w:iCs/>
        </w:rPr>
        <w:t xml:space="preserve">Something </w:t>
      </w:r>
      <w:r w:rsidR="00D42C71" w:rsidRPr="00F7198C">
        <w:rPr>
          <w:i/>
          <w:iCs/>
        </w:rPr>
        <w:t>h</w:t>
      </w:r>
      <w:r w:rsidRPr="00F7198C">
        <w:rPr>
          <w:i/>
          <w:iCs/>
        </w:rPr>
        <w:t>idden</w:t>
      </w:r>
      <w:r>
        <w:t>. McFarland.</w:t>
      </w:r>
    </w:p>
    <w:p w14:paraId="48135DAA" w14:textId="77777777" w:rsidR="00616818" w:rsidRDefault="00AE2582" w:rsidP="00482719">
      <w:pPr>
        <w:pStyle w:val="List"/>
      </w:pPr>
      <w:r>
        <w:t>Sargent, C.</w:t>
      </w:r>
      <w:r w:rsidRPr="00AE2582">
        <w:t xml:space="preserve"> (1987). Sceptical fairytales from Bristol. </w:t>
      </w:r>
      <w:r w:rsidRPr="00AE2582">
        <w:rPr>
          <w:i/>
          <w:iCs/>
        </w:rPr>
        <w:t>Journal of the Society for Psychical Research</w:t>
      </w:r>
      <w:r w:rsidRPr="00AE2582">
        <w:t xml:space="preserve">, </w:t>
      </w:r>
      <w:r w:rsidRPr="0026773B">
        <w:rPr>
          <w:i/>
          <w:iCs/>
        </w:rPr>
        <w:t>54</w:t>
      </w:r>
      <w:r w:rsidRPr="00AE2582">
        <w:t xml:space="preserve">(808), </w:t>
      </w:r>
      <w:r>
        <w:t>208-218</w:t>
      </w:r>
      <w:r w:rsidRPr="00AE2582">
        <w:t>.</w:t>
      </w:r>
    </w:p>
    <w:p w14:paraId="6C28434E" w14:textId="251D66F1" w:rsidR="00616818" w:rsidRDefault="00115918" w:rsidP="00482719">
      <w:pPr>
        <w:pStyle w:val="List"/>
      </w:pPr>
      <w:r>
        <w:t xml:space="preserve">Strobe, W., Postmes, T., &amp; Spears, R. (2012). </w:t>
      </w:r>
      <w:r w:rsidRPr="009662F8">
        <w:t>Scientific misconduct and the myth of self-correction in science</w:t>
      </w:r>
      <w:r>
        <w:t xml:space="preserve">. </w:t>
      </w:r>
      <w:r w:rsidRPr="00902406">
        <w:rPr>
          <w:i/>
          <w:iCs/>
        </w:rPr>
        <w:t>Perspectives on Psychological Science</w:t>
      </w:r>
      <w:r>
        <w:t xml:space="preserve">, </w:t>
      </w:r>
      <w:r w:rsidRPr="0026773B">
        <w:rPr>
          <w:i/>
          <w:iCs/>
        </w:rPr>
        <w:t>7</w:t>
      </w:r>
      <w:r>
        <w:t xml:space="preserve">, 670–688. </w:t>
      </w:r>
      <w:hyperlink r:id="rId27" w:history="1">
        <w:r w:rsidR="00431C5C" w:rsidRPr="00C113C6">
          <w:rPr>
            <w:rStyle w:val="Hyperlink"/>
          </w:rPr>
          <w:t>https://doi.org/10.1177/1745691612460687</w:t>
        </w:r>
      </w:hyperlink>
    </w:p>
    <w:p w14:paraId="3F1F0CF3" w14:textId="39723FE4" w:rsidR="00616818" w:rsidRDefault="0002679A" w:rsidP="00482719">
      <w:pPr>
        <w:pStyle w:val="List"/>
      </w:pPr>
      <w:r>
        <w:t xml:space="preserve">Stokes, D.M. (2015). The case against psi. In E. Cardeña, J. Palmer, &amp; D. Marcusson-Clavertz (Eds.), </w:t>
      </w:r>
      <w:r w:rsidRPr="0002679A">
        <w:rPr>
          <w:i/>
          <w:iCs/>
        </w:rPr>
        <w:t>Parapsychology: A handbook for the 21st century</w:t>
      </w:r>
      <w:r>
        <w:t xml:space="preserve"> (pp. 42–48). Jefferson, NC: McFarland.</w:t>
      </w:r>
    </w:p>
    <w:p w14:paraId="3AA797F1" w14:textId="57E190FC" w:rsidR="00616818" w:rsidRDefault="00833C8E" w:rsidP="00482719">
      <w:pPr>
        <w:pStyle w:val="List"/>
      </w:pPr>
      <w:r w:rsidRPr="00833C8E">
        <w:t xml:space="preserve">Storm, L. (2021a). </w:t>
      </w:r>
      <w:r w:rsidRPr="009662F8">
        <w:t>Corrigendum: Plagiarism in articles by Alejandro Parra</w:t>
      </w:r>
      <w:r w:rsidRPr="00833C8E">
        <w:t xml:space="preserve">. </w:t>
      </w:r>
      <w:r w:rsidRPr="00833C8E">
        <w:rPr>
          <w:i/>
          <w:iCs/>
        </w:rPr>
        <w:t>Australian Journal of Parapsychology</w:t>
      </w:r>
      <w:r w:rsidRPr="00833C8E">
        <w:t xml:space="preserve">, </w:t>
      </w:r>
      <w:r w:rsidRPr="00833C8E">
        <w:rPr>
          <w:i/>
          <w:iCs/>
        </w:rPr>
        <w:t>21</w:t>
      </w:r>
      <w:r w:rsidRPr="00833C8E">
        <w:t>, 95–115.</w:t>
      </w:r>
      <w:r>
        <w:t xml:space="preserve"> </w:t>
      </w:r>
      <w:hyperlink r:id="rId28" w:history="1">
        <w:r w:rsidRPr="00833C8E">
          <w:rPr>
            <w:rStyle w:val="Hyperlink"/>
          </w:rPr>
          <w:t>http://www.aiprinc.org/documents/Storm_2021_Corrigendum1.pdf</w:t>
        </w:r>
      </w:hyperlink>
    </w:p>
    <w:p w14:paraId="3243F0A1" w14:textId="7A3BFDD8" w:rsidR="00616818" w:rsidRDefault="00833C8E" w:rsidP="00482719">
      <w:pPr>
        <w:pStyle w:val="List"/>
      </w:pPr>
      <w:r w:rsidRPr="00833C8E">
        <w:t xml:space="preserve">Storm, L. (2021b). </w:t>
      </w:r>
      <w:r w:rsidRPr="009662F8">
        <w:t>Corrigendum: Plagiarism in articles by Alejandro Parra (Cont’d)</w:t>
      </w:r>
      <w:r w:rsidRPr="00833C8E">
        <w:t xml:space="preserve">. </w:t>
      </w:r>
      <w:r w:rsidRPr="00833C8E">
        <w:rPr>
          <w:i/>
          <w:iCs/>
        </w:rPr>
        <w:t>Australian Journal of Parapsychology</w:t>
      </w:r>
      <w:r w:rsidRPr="00833C8E">
        <w:t xml:space="preserve">, </w:t>
      </w:r>
      <w:r w:rsidRPr="00833C8E">
        <w:rPr>
          <w:i/>
          <w:iCs/>
        </w:rPr>
        <w:t>21</w:t>
      </w:r>
      <w:r w:rsidRPr="00833C8E">
        <w:t>, 208–219.</w:t>
      </w:r>
      <w:r>
        <w:t xml:space="preserve"> </w:t>
      </w:r>
      <w:hyperlink r:id="rId29" w:history="1">
        <w:r w:rsidRPr="00833C8E">
          <w:rPr>
            <w:rStyle w:val="Hyperlink"/>
          </w:rPr>
          <w:t>http://www.aiprinc.org/documents/Storm_2021_Corrigendum2.pdf</w:t>
        </w:r>
      </w:hyperlink>
    </w:p>
    <w:p w14:paraId="2365531D" w14:textId="6F09D203" w:rsidR="00616818" w:rsidRDefault="00222E10" w:rsidP="00482719">
      <w:pPr>
        <w:pStyle w:val="List"/>
      </w:pPr>
      <w:r>
        <w:t xml:space="preserve">Tart, C.T. </w:t>
      </w:r>
      <w:r w:rsidR="00707AA0">
        <w:t xml:space="preserve">(1980). </w:t>
      </w:r>
      <w:r>
        <w:t xml:space="preserve">Are we interested in making ESP function strongly and reliably? A response to J. E. Kennedy. </w:t>
      </w:r>
      <w:r w:rsidRPr="00222E10">
        <w:rPr>
          <w:i/>
          <w:iCs/>
        </w:rPr>
        <w:t>Journal of the American Society for Psychical Research</w:t>
      </w:r>
      <w:r>
        <w:t xml:space="preserve">, </w:t>
      </w:r>
      <w:r w:rsidRPr="0026773B">
        <w:rPr>
          <w:i/>
          <w:iCs/>
        </w:rPr>
        <w:t>74</w:t>
      </w:r>
      <w:r>
        <w:t>, 210-222.</w:t>
      </w:r>
    </w:p>
    <w:p w14:paraId="002BF120" w14:textId="143A5BD2" w:rsidR="00616818" w:rsidRDefault="00AC18B4" w:rsidP="00482719">
      <w:pPr>
        <w:pStyle w:val="List"/>
      </w:pPr>
      <w:r>
        <w:lastRenderedPageBreak/>
        <w:t xml:space="preserve">Van Noorden, R. (2023). </w:t>
      </w:r>
      <w:r w:rsidRPr="009662F8">
        <w:t>More than 10,000 research papers were retracted in 2023—a new record</w:t>
      </w:r>
      <w:r>
        <w:t xml:space="preserve">. </w:t>
      </w:r>
      <w:r w:rsidRPr="00AC18B4">
        <w:rPr>
          <w:i/>
          <w:iCs/>
        </w:rPr>
        <w:t>Nature</w:t>
      </w:r>
      <w:r>
        <w:rPr>
          <w:i/>
          <w:iCs/>
        </w:rPr>
        <w:t>,</w:t>
      </w:r>
      <w:r>
        <w:t xml:space="preserve"> </w:t>
      </w:r>
      <w:r w:rsidRPr="0026773B">
        <w:rPr>
          <w:i/>
          <w:iCs/>
        </w:rPr>
        <w:t>624</w:t>
      </w:r>
      <w:r>
        <w:t xml:space="preserve">, 479–481. </w:t>
      </w:r>
      <w:hyperlink r:id="rId30" w:history="1">
        <w:r w:rsidR="009662F8" w:rsidRPr="009662F8">
          <w:rPr>
            <w:rStyle w:val="Hyperlink"/>
          </w:rPr>
          <w:t>https://doi.org/10.1038/d41586-023-03974-8</w:t>
        </w:r>
      </w:hyperlink>
    </w:p>
    <w:p w14:paraId="6AE427ED" w14:textId="307F2C30" w:rsidR="00616818" w:rsidRDefault="0085614F" w:rsidP="00482719">
      <w:pPr>
        <w:pStyle w:val="List"/>
      </w:pPr>
      <w:r w:rsidRPr="0085614F">
        <w:t xml:space="preserve">West, D.J., &amp; Markwick, B. (2018). Dr Soal: A psychic enigma. </w:t>
      </w:r>
      <w:r w:rsidRPr="0085614F">
        <w:rPr>
          <w:i/>
          <w:iCs/>
        </w:rPr>
        <w:t>Proceedings of the Society for Psychical Research</w:t>
      </w:r>
      <w:r w:rsidRPr="0085614F">
        <w:t xml:space="preserve"> </w:t>
      </w:r>
      <w:r w:rsidRPr="00B50CD3">
        <w:rPr>
          <w:i/>
          <w:iCs/>
        </w:rPr>
        <w:t>60</w:t>
      </w:r>
      <w:r w:rsidR="00B50CD3">
        <w:t xml:space="preserve"> Part 224</w:t>
      </w:r>
      <w:r w:rsidRPr="0085614F">
        <w:t>, 1-172.</w:t>
      </w:r>
    </w:p>
    <w:p w14:paraId="4DDC9F31" w14:textId="77777777" w:rsidR="00616818" w:rsidRDefault="00616818" w:rsidP="00DC7BA0">
      <w:pPr>
        <w:pStyle w:val="List"/>
      </w:pPr>
    </w:p>
    <w:p w14:paraId="22FFEDFE" w14:textId="77777777" w:rsidR="00DE0771" w:rsidRDefault="00DE0771" w:rsidP="00DC7BA0">
      <w:pPr>
        <w:pStyle w:val="List"/>
      </w:pPr>
    </w:p>
    <w:p w14:paraId="4C9C3404" w14:textId="5E2C9F62" w:rsidR="00D7051A" w:rsidRDefault="00DE0771" w:rsidP="00DE0771">
      <w:pPr>
        <w:pStyle w:val="Heading3"/>
      </w:pPr>
      <w:r>
        <w:t>Acknowledgement</w:t>
      </w:r>
    </w:p>
    <w:p w14:paraId="74C49C0E" w14:textId="42C7BC86" w:rsidR="00DE0771" w:rsidRDefault="00DE0771" w:rsidP="00DE0771">
      <w:pPr>
        <w:pStyle w:val="BodyTextFirstIndent"/>
      </w:pPr>
      <w:r>
        <w:t xml:space="preserve">The author thanks Professor Emeritus Caroline Watt for making </w:t>
      </w:r>
      <w:r w:rsidR="00CF56B8">
        <w:t>valuable</w:t>
      </w:r>
      <w:r>
        <w:t xml:space="preserve"> comments on an earlier version of this article.</w:t>
      </w:r>
    </w:p>
    <w:p w14:paraId="7BD932BC" w14:textId="77777777" w:rsidR="00DE0771" w:rsidRDefault="00DE0771" w:rsidP="00DC7BA0">
      <w:pPr>
        <w:pStyle w:val="List"/>
        <w:pBdr>
          <w:bottom w:val="single" w:sz="6" w:space="1" w:color="auto"/>
        </w:pBdr>
      </w:pPr>
    </w:p>
    <w:p w14:paraId="7A46074C" w14:textId="77777777" w:rsidR="00DE0771" w:rsidRDefault="00DE0771" w:rsidP="00DC7BA0">
      <w:pPr>
        <w:pStyle w:val="List"/>
        <w:pBdr>
          <w:bottom w:val="single" w:sz="6" w:space="1" w:color="auto"/>
        </w:pBdr>
      </w:pPr>
    </w:p>
    <w:p w14:paraId="0C0D36C8" w14:textId="77777777" w:rsidR="00F92962" w:rsidRDefault="00F92962" w:rsidP="00DC7BA0">
      <w:pPr>
        <w:pStyle w:val="List"/>
        <w:pBdr>
          <w:bottom w:val="single" w:sz="6" w:space="1" w:color="auto"/>
        </w:pBdr>
      </w:pPr>
    </w:p>
    <w:p w14:paraId="17D07483" w14:textId="77777777" w:rsidR="00616818" w:rsidRDefault="001E3BAE" w:rsidP="001E3BAE">
      <w:pPr>
        <w:pStyle w:val="Heading2"/>
      </w:pPr>
      <w:r w:rsidRPr="001E3BAE">
        <w:t>Copyright Notice</w:t>
      </w:r>
    </w:p>
    <w:p w14:paraId="1D34BC04" w14:textId="202D76EB" w:rsidR="00F92962" w:rsidRDefault="001E3BAE" w:rsidP="001E3BAE">
      <w:pPr>
        <w:pStyle w:val="BodyText"/>
      </w:pPr>
      <w:r w:rsidRPr="001E3BAE">
        <w:t>The original author of this document, James E. Kennedy, intends and authorizes that this document "Researcher Fraud in Experimental Parapsychology" may be freely copied, distributed, and displayed by anyone, anywhere, in any media, for any purpose</w:t>
      </w:r>
      <w:r w:rsidR="008E0A26">
        <w:t xml:space="preserve"> without specific permission from the author and without compensation to the author</w:t>
      </w:r>
      <w:r w:rsidR="00A447EC">
        <w:t xml:space="preserve"> </w:t>
      </w:r>
      <w:r w:rsidR="00A447EC" w:rsidRPr="00B10577">
        <w:rPr>
          <w:b/>
          <w:bCs/>
          <w:i/>
          <w:iCs/>
        </w:rPr>
        <w:t>provided</w:t>
      </w:r>
      <w:r w:rsidR="00A447EC">
        <w:t xml:space="preserve"> </w:t>
      </w:r>
      <w:r w:rsidR="008E0A26">
        <w:t>that</w:t>
      </w:r>
      <w:r w:rsidR="0045516A">
        <w:t xml:space="preserve"> the original author is identified and that </w:t>
      </w:r>
      <w:r w:rsidRPr="001E3BAE">
        <w:t xml:space="preserve">the text </w:t>
      </w:r>
      <w:r w:rsidR="0045516A">
        <w:t xml:space="preserve">is </w:t>
      </w:r>
      <w:r w:rsidRPr="001E3BAE">
        <w:t>not modified</w:t>
      </w:r>
      <w:r w:rsidR="003D4038">
        <w:t xml:space="preserve"> or</w:t>
      </w:r>
      <w:r w:rsidRPr="001E3BAE">
        <w:t xml:space="preserve"> excised without permission from the author. The format of the content, including the format of references, may be adapted for purposes of display or presentation</w:t>
      </w:r>
      <w:r w:rsidR="0098691E">
        <w:t xml:space="preserve"> </w:t>
      </w:r>
      <w:r w:rsidR="000D5616" w:rsidRPr="000D5616">
        <w:t>without obtaining permission from the author</w:t>
      </w:r>
      <w:r w:rsidR="00A447EC">
        <w:t>,</w:t>
      </w:r>
      <w:r w:rsidR="000D5616">
        <w:t xml:space="preserve"> </w:t>
      </w:r>
      <w:r w:rsidR="0098691E">
        <w:t>and internet links may be updated</w:t>
      </w:r>
      <w:r w:rsidRPr="001E3BAE">
        <w:t>.</w:t>
      </w:r>
      <w:r>
        <w:t xml:space="preserve"> </w:t>
      </w:r>
      <w:r w:rsidR="00F92962">
        <w:t xml:space="preserve">A copy of the article that is posted, published, or otherwise distributed must contain a copyright notice that the content of the article cannot be </w:t>
      </w:r>
      <w:r w:rsidR="005030BF">
        <w:t>modified</w:t>
      </w:r>
      <w:r w:rsidR="00F92962">
        <w:t xml:space="preserve"> without </w:t>
      </w:r>
      <w:r w:rsidR="00DE5A89">
        <w:t xml:space="preserve">permission from </w:t>
      </w:r>
      <w:r w:rsidR="00F92962">
        <w:t xml:space="preserve">the </w:t>
      </w:r>
      <w:r w:rsidR="005C11F5">
        <w:t xml:space="preserve">original </w:t>
      </w:r>
      <w:r w:rsidR="00F92962">
        <w:t xml:space="preserve">author. </w:t>
      </w:r>
    </w:p>
    <w:p w14:paraId="14C1B9A8" w14:textId="2F16780E" w:rsidR="001E3BAE" w:rsidRDefault="00EA0FE0" w:rsidP="001E3BAE">
      <w:pPr>
        <w:pStyle w:val="BodyText"/>
      </w:pPr>
      <w:r>
        <w:t xml:space="preserve">James E. Kennedy, </w:t>
      </w:r>
      <w:r w:rsidR="00F563DD">
        <w:t xml:space="preserve">September </w:t>
      </w:r>
      <w:r w:rsidR="00CE4C90">
        <w:t>7</w:t>
      </w:r>
      <w:r w:rsidR="001E3BAE">
        <w:t>, 2026.</w:t>
      </w:r>
    </w:p>
    <w:p w14:paraId="53826321" w14:textId="77777777" w:rsidR="00424068" w:rsidRDefault="00424068" w:rsidP="001E3BAE">
      <w:pPr>
        <w:pStyle w:val="BodyText"/>
        <w:pBdr>
          <w:bottom w:val="single" w:sz="6" w:space="1" w:color="auto"/>
        </w:pBdr>
      </w:pPr>
    </w:p>
    <w:p w14:paraId="475E1723" w14:textId="77777777" w:rsidR="00BB3342" w:rsidRPr="00BB3342" w:rsidRDefault="00BB3342" w:rsidP="00BB3342">
      <w:pPr>
        <w:pStyle w:val="BodyText"/>
      </w:pPr>
    </w:p>
    <w:p w14:paraId="48EDF1A6" w14:textId="77777777" w:rsidR="00424068" w:rsidRDefault="00424068" w:rsidP="001E3BAE">
      <w:pPr>
        <w:pStyle w:val="BodyText"/>
      </w:pPr>
    </w:p>
    <w:p w14:paraId="4F52DA67" w14:textId="77777777" w:rsidR="00424068" w:rsidRPr="00DC7BA0" w:rsidRDefault="00424068" w:rsidP="001E3BAE">
      <w:pPr>
        <w:pStyle w:val="BodyText"/>
      </w:pPr>
    </w:p>
    <w:sectPr w:rsidR="00424068" w:rsidRPr="00DC7BA0" w:rsidSect="0071308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D96C7" w14:textId="77777777" w:rsidR="00A901B5" w:rsidRDefault="00A901B5" w:rsidP="00EB09D4">
      <w:r>
        <w:separator/>
      </w:r>
    </w:p>
  </w:endnote>
  <w:endnote w:type="continuationSeparator" w:id="0">
    <w:p w14:paraId="4AB62D00" w14:textId="77777777" w:rsidR="00A901B5" w:rsidRDefault="00A901B5" w:rsidP="00EB0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071202"/>
      <w:docPartObj>
        <w:docPartGallery w:val="Page Numbers (Bottom of Page)"/>
        <w:docPartUnique/>
      </w:docPartObj>
    </w:sdtPr>
    <w:sdtContent>
      <w:sdt>
        <w:sdtPr>
          <w:id w:val="1728636285"/>
          <w:docPartObj>
            <w:docPartGallery w:val="Page Numbers (Top of Page)"/>
            <w:docPartUnique/>
          </w:docPartObj>
        </w:sdtPr>
        <w:sdtContent>
          <w:p w14:paraId="0A1354CF" w14:textId="77777777" w:rsidR="00616818" w:rsidRDefault="00616818">
            <w:pPr>
              <w:pStyle w:val="Footer"/>
              <w:jc w:val="center"/>
            </w:pPr>
          </w:p>
          <w:p w14:paraId="15FA3B6F" w14:textId="77777777" w:rsidR="00616818" w:rsidRDefault="00EB09D4">
            <w:pPr>
              <w:pStyle w:val="Footer"/>
              <w:jc w:val="center"/>
            </w:pPr>
            <w:r w:rsidRPr="00EB09D4">
              <w:t xml:space="preserve">Page </w:t>
            </w:r>
            <w:r w:rsidRPr="00EB09D4">
              <w:rPr>
                <w:szCs w:val="24"/>
              </w:rPr>
              <w:fldChar w:fldCharType="begin"/>
            </w:r>
            <w:r w:rsidRPr="00EB09D4">
              <w:instrText xml:space="preserve"> PAGE </w:instrText>
            </w:r>
            <w:r w:rsidRPr="00EB09D4">
              <w:rPr>
                <w:szCs w:val="24"/>
              </w:rPr>
              <w:fldChar w:fldCharType="separate"/>
            </w:r>
            <w:r w:rsidRPr="00EB09D4">
              <w:rPr>
                <w:noProof/>
              </w:rPr>
              <w:t>2</w:t>
            </w:r>
            <w:r w:rsidRPr="00EB09D4">
              <w:rPr>
                <w:szCs w:val="24"/>
              </w:rPr>
              <w:fldChar w:fldCharType="end"/>
            </w:r>
            <w:r w:rsidRPr="00EB09D4">
              <w:t xml:space="preserve"> of </w:t>
            </w:r>
            <w:fldSimple w:instr=" NUMPAGES  ">
              <w:r w:rsidRPr="00EB09D4">
                <w:rPr>
                  <w:noProof/>
                </w:rPr>
                <w:t>2</w:t>
              </w:r>
            </w:fldSimple>
          </w:p>
        </w:sdtContent>
      </w:sdt>
    </w:sdtContent>
  </w:sdt>
  <w:p w14:paraId="1AE82473" w14:textId="78B6C03F" w:rsidR="00EB09D4" w:rsidRDefault="00EB0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1BD24" w14:textId="77777777" w:rsidR="00A901B5" w:rsidRDefault="00A901B5" w:rsidP="00EB09D4">
      <w:r>
        <w:separator/>
      </w:r>
    </w:p>
  </w:footnote>
  <w:footnote w:type="continuationSeparator" w:id="0">
    <w:p w14:paraId="0AB96000" w14:textId="77777777" w:rsidR="00A901B5" w:rsidRDefault="00A901B5" w:rsidP="00EB0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EC79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A3CC75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D0068B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9C2DB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324BE3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9F2D2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46C4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E6C8C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32E1E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364F60"/>
    <w:lvl w:ilvl="0">
      <w:start w:val="1"/>
      <w:numFmt w:val="bullet"/>
      <w:pStyle w:val="ListBullet"/>
      <w:lvlText w:val=""/>
      <w:lvlJc w:val="left"/>
      <w:pPr>
        <w:tabs>
          <w:tab w:val="num" w:pos="360"/>
        </w:tabs>
        <w:ind w:left="360" w:hanging="360"/>
      </w:pPr>
      <w:rPr>
        <w:rFonts w:ascii="Symbol" w:hAnsi="Symbol" w:hint="default"/>
      </w:rPr>
    </w:lvl>
  </w:abstractNum>
  <w:num w:numId="1" w16cid:durableId="1294486217">
    <w:abstractNumId w:val="9"/>
  </w:num>
  <w:num w:numId="2" w16cid:durableId="605238586">
    <w:abstractNumId w:val="9"/>
  </w:num>
  <w:num w:numId="3" w16cid:durableId="1552770998">
    <w:abstractNumId w:val="8"/>
  </w:num>
  <w:num w:numId="4" w16cid:durableId="1256744735">
    <w:abstractNumId w:val="8"/>
  </w:num>
  <w:num w:numId="5" w16cid:durableId="1421684455">
    <w:abstractNumId w:val="7"/>
  </w:num>
  <w:num w:numId="6" w16cid:durableId="1970436390">
    <w:abstractNumId w:val="7"/>
  </w:num>
  <w:num w:numId="7" w16cid:durableId="84612580">
    <w:abstractNumId w:val="3"/>
  </w:num>
  <w:num w:numId="8" w16cid:durableId="1002581681">
    <w:abstractNumId w:val="3"/>
  </w:num>
  <w:num w:numId="9" w16cid:durableId="1626422654">
    <w:abstractNumId w:val="6"/>
  </w:num>
  <w:num w:numId="10" w16cid:durableId="443691285">
    <w:abstractNumId w:val="5"/>
  </w:num>
  <w:num w:numId="11" w16cid:durableId="1964269833">
    <w:abstractNumId w:val="4"/>
  </w:num>
  <w:num w:numId="12" w16cid:durableId="1837766296">
    <w:abstractNumId w:val="2"/>
  </w:num>
  <w:num w:numId="13" w16cid:durableId="713233861">
    <w:abstractNumId w:val="1"/>
  </w:num>
  <w:num w:numId="14" w16cid:durableId="1852375230">
    <w:abstractNumId w:val="0"/>
  </w:num>
  <w:num w:numId="15" w16cid:durableId="879243755">
    <w:abstractNumId w:val="6"/>
  </w:num>
  <w:num w:numId="16" w16cid:durableId="813985190">
    <w:abstractNumId w:val="5"/>
  </w:num>
  <w:num w:numId="17" w16cid:durableId="1405103141">
    <w:abstractNumId w:val="4"/>
  </w:num>
  <w:num w:numId="18" w16cid:durableId="26762168">
    <w:abstractNumId w:val="2"/>
  </w:num>
  <w:num w:numId="19" w16cid:durableId="1675648882">
    <w:abstractNumId w:val="1"/>
  </w:num>
  <w:num w:numId="20" w16cid:durableId="155850981">
    <w:abstractNumId w:val="0"/>
  </w:num>
  <w:num w:numId="21" w16cid:durableId="1541550596">
    <w:abstractNumId w:val="6"/>
  </w:num>
  <w:num w:numId="22" w16cid:durableId="1504778473">
    <w:abstractNumId w:val="5"/>
  </w:num>
  <w:num w:numId="23" w16cid:durableId="1610312881">
    <w:abstractNumId w:val="4"/>
  </w:num>
  <w:num w:numId="24" w16cid:durableId="238292266">
    <w:abstractNumId w:val="2"/>
  </w:num>
  <w:num w:numId="25" w16cid:durableId="2132555902">
    <w:abstractNumId w:val="1"/>
  </w:num>
  <w:num w:numId="26" w16cid:durableId="2023315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defaultTabStop w:val="720"/>
  <w:characterSpacingControl w:val="doNotCompress"/>
  <w:hdrShapeDefaults>
    <o:shapedefaults v:ext="edit" spidmax="2050"/>
  </w:hdrShapeDefaults>
  <w:footnotePr>
    <w:footnote w:id="-1"/>
    <w:footnote w:id="0"/>
  </w:footnotePr>
  <w:endnotePr>
    <w:endnote w:id="-1"/>
    <w:endnote w:id="0"/>
  </w:endnotePr>
  <w:compat>
    <w:doNotExpandShiftReturn/>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7E3"/>
    <w:rsid w:val="0000015B"/>
    <w:rsid w:val="000009C9"/>
    <w:rsid w:val="00000C6F"/>
    <w:rsid w:val="0000106D"/>
    <w:rsid w:val="0000157D"/>
    <w:rsid w:val="0000187C"/>
    <w:rsid w:val="00001A03"/>
    <w:rsid w:val="00001CEE"/>
    <w:rsid w:val="00001E4D"/>
    <w:rsid w:val="00001F2A"/>
    <w:rsid w:val="00002020"/>
    <w:rsid w:val="00002144"/>
    <w:rsid w:val="00002278"/>
    <w:rsid w:val="000025C7"/>
    <w:rsid w:val="00002636"/>
    <w:rsid w:val="00003515"/>
    <w:rsid w:val="000036FF"/>
    <w:rsid w:val="0000371B"/>
    <w:rsid w:val="00003898"/>
    <w:rsid w:val="00003FD2"/>
    <w:rsid w:val="0000415D"/>
    <w:rsid w:val="00004187"/>
    <w:rsid w:val="000042B0"/>
    <w:rsid w:val="00004785"/>
    <w:rsid w:val="00004CEA"/>
    <w:rsid w:val="00004FAC"/>
    <w:rsid w:val="000050B0"/>
    <w:rsid w:val="000050F3"/>
    <w:rsid w:val="00005212"/>
    <w:rsid w:val="00005526"/>
    <w:rsid w:val="0000554B"/>
    <w:rsid w:val="000055EB"/>
    <w:rsid w:val="00006440"/>
    <w:rsid w:val="000066BD"/>
    <w:rsid w:val="000067CB"/>
    <w:rsid w:val="00006D08"/>
    <w:rsid w:val="00006EB2"/>
    <w:rsid w:val="00007156"/>
    <w:rsid w:val="00007938"/>
    <w:rsid w:val="00007D37"/>
    <w:rsid w:val="00010085"/>
    <w:rsid w:val="000101F8"/>
    <w:rsid w:val="00010543"/>
    <w:rsid w:val="000106EF"/>
    <w:rsid w:val="0001145E"/>
    <w:rsid w:val="00011EEA"/>
    <w:rsid w:val="00012462"/>
    <w:rsid w:val="0001287F"/>
    <w:rsid w:val="00012C6D"/>
    <w:rsid w:val="00012E94"/>
    <w:rsid w:val="00012FC2"/>
    <w:rsid w:val="00012FC5"/>
    <w:rsid w:val="000130F8"/>
    <w:rsid w:val="00013224"/>
    <w:rsid w:val="00013693"/>
    <w:rsid w:val="0001370B"/>
    <w:rsid w:val="00013A52"/>
    <w:rsid w:val="00013C6B"/>
    <w:rsid w:val="00014957"/>
    <w:rsid w:val="00014D37"/>
    <w:rsid w:val="00014D9B"/>
    <w:rsid w:val="00014F14"/>
    <w:rsid w:val="00014F29"/>
    <w:rsid w:val="00015304"/>
    <w:rsid w:val="0001555A"/>
    <w:rsid w:val="000155BE"/>
    <w:rsid w:val="00015728"/>
    <w:rsid w:val="00015A06"/>
    <w:rsid w:val="00015CEA"/>
    <w:rsid w:val="000160D6"/>
    <w:rsid w:val="00016613"/>
    <w:rsid w:val="00016A36"/>
    <w:rsid w:val="00016DE5"/>
    <w:rsid w:val="0001709A"/>
    <w:rsid w:val="000200A2"/>
    <w:rsid w:val="000206D3"/>
    <w:rsid w:val="00020825"/>
    <w:rsid w:val="0002096B"/>
    <w:rsid w:val="00020FF9"/>
    <w:rsid w:val="00021422"/>
    <w:rsid w:val="0002144C"/>
    <w:rsid w:val="000214F7"/>
    <w:rsid w:val="00021642"/>
    <w:rsid w:val="00021ABF"/>
    <w:rsid w:val="00022F7D"/>
    <w:rsid w:val="0002304A"/>
    <w:rsid w:val="00023089"/>
    <w:rsid w:val="00023453"/>
    <w:rsid w:val="00023827"/>
    <w:rsid w:val="00023C81"/>
    <w:rsid w:val="00024124"/>
    <w:rsid w:val="000242B6"/>
    <w:rsid w:val="000243D7"/>
    <w:rsid w:val="0002453F"/>
    <w:rsid w:val="00024EAF"/>
    <w:rsid w:val="00025C03"/>
    <w:rsid w:val="00025CAC"/>
    <w:rsid w:val="00025F4D"/>
    <w:rsid w:val="00025FA8"/>
    <w:rsid w:val="0002635A"/>
    <w:rsid w:val="000266A3"/>
    <w:rsid w:val="0002679A"/>
    <w:rsid w:val="00026A4F"/>
    <w:rsid w:val="0002733F"/>
    <w:rsid w:val="00027FDA"/>
    <w:rsid w:val="00030390"/>
    <w:rsid w:val="000304A1"/>
    <w:rsid w:val="00030C57"/>
    <w:rsid w:val="0003110B"/>
    <w:rsid w:val="000319BC"/>
    <w:rsid w:val="00031DBC"/>
    <w:rsid w:val="00031F8F"/>
    <w:rsid w:val="00032ABE"/>
    <w:rsid w:val="00032C0A"/>
    <w:rsid w:val="0003321B"/>
    <w:rsid w:val="00033386"/>
    <w:rsid w:val="0003356B"/>
    <w:rsid w:val="00033B07"/>
    <w:rsid w:val="00033D0D"/>
    <w:rsid w:val="00033E28"/>
    <w:rsid w:val="000343A8"/>
    <w:rsid w:val="00034644"/>
    <w:rsid w:val="00034D42"/>
    <w:rsid w:val="000352AC"/>
    <w:rsid w:val="000358EF"/>
    <w:rsid w:val="00036BD9"/>
    <w:rsid w:val="0003703C"/>
    <w:rsid w:val="00037F24"/>
    <w:rsid w:val="00037F86"/>
    <w:rsid w:val="000402B4"/>
    <w:rsid w:val="000406F1"/>
    <w:rsid w:val="00040789"/>
    <w:rsid w:val="00040980"/>
    <w:rsid w:val="000410C8"/>
    <w:rsid w:val="00041195"/>
    <w:rsid w:val="00041522"/>
    <w:rsid w:val="00041776"/>
    <w:rsid w:val="0004219A"/>
    <w:rsid w:val="000421A5"/>
    <w:rsid w:val="00042EF6"/>
    <w:rsid w:val="00042FD8"/>
    <w:rsid w:val="0004301B"/>
    <w:rsid w:val="00043C30"/>
    <w:rsid w:val="0004429B"/>
    <w:rsid w:val="000444AF"/>
    <w:rsid w:val="00044581"/>
    <w:rsid w:val="00044EDB"/>
    <w:rsid w:val="000450BD"/>
    <w:rsid w:val="00045470"/>
    <w:rsid w:val="00045700"/>
    <w:rsid w:val="000459B8"/>
    <w:rsid w:val="0004654D"/>
    <w:rsid w:val="00046C0A"/>
    <w:rsid w:val="00046C9B"/>
    <w:rsid w:val="00046E0A"/>
    <w:rsid w:val="00046E40"/>
    <w:rsid w:val="000471F8"/>
    <w:rsid w:val="00047ED2"/>
    <w:rsid w:val="00047ED4"/>
    <w:rsid w:val="000500CC"/>
    <w:rsid w:val="000513DB"/>
    <w:rsid w:val="00051673"/>
    <w:rsid w:val="00051BC8"/>
    <w:rsid w:val="00051F3B"/>
    <w:rsid w:val="00052B44"/>
    <w:rsid w:val="00052D34"/>
    <w:rsid w:val="00052E4E"/>
    <w:rsid w:val="0005309B"/>
    <w:rsid w:val="0005354D"/>
    <w:rsid w:val="0005371B"/>
    <w:rsid w:val="00053939"/>
    <w:rsid w:val="00053B9E"/>
    <w:rsid w:val="00053CDF"/>
    <w:rsid w:val="00053ED1"/>
    <w:rsid w:val="00054419"/>
    <w:rsid w:val="0005449C"/>
    <w:rsid w:val="00054568"/>
    <w:rsid w:val="000545E9"/>
    <w:rsid w:val="0005480A"/>
    <w:rsid w:val="00054A54"/>
    <w:rsid w:val="00055184"/>
    <w:rsid w:val="0005556E"/>
    <w:rsid w:val="000559B1"/>
    <w:rsid w:val="000559C5"/>
    <w:rsid w:val="00055D41"/>
    <w:rsid w:val="00056045"/>
    <w:rsid w:val="00056236"/>
    <w:rsid w:val="00056429"/>
    <w:rsid w:val="0005658C"/>
    <w:rsid w:val="0005693D"/>
    <w:rsid w:val="00056A02"/>
    <w:rsid w:val="00056D7E"/>
    <w:rsid w:val="00057002"/>
    <w:rsid w:val="0005707B"/>
    <w:rsid w:val="00057581"/>
    <w:rsid w:val="000575AD"/>
    <w:rsid w:val="00057650"/>
    <w:rsid w:val="00057873"/>
    <w:rsid w:val="00057CC9"/>
    <w:rsid w:val="00060CBC"/>
    <w:rsid w:val="0006149F"/>
    <w:rsid w:val="00061539"/>
    <w:rsid w:val="00061C37"/>
    <w:rsid w:val="00062698"/>
    <w:rsid w:val="000626AE"/>
    <w:rsid w:val="00062929"/>
    <w:rsid w:val="00063426"/>
    <w:rsid w:val="00063BC0"/>
    <w:rsid w:val="00064C42"/>
    <w:rsid w:val="0006563A"/>
    <w:rsid w:val="00065757"/>
    <w:rsid w:val="00065C1A"/>
    <w:rsid w:val="00066028"/>
    <w:rsid w:val="000662CF"/>
    <w:rsid w:val="00066E9F"/>
    <w:rsid w:val="0006704B"/>
    <w:rsid w:val="00067201"/>
    <w:rsid w:val="000678BD"/>
    <w:rsid w:val="000679CD"/>
    <w:rsid w:val="00071115"/>
    <w:rsid w:val="00071664"/>
    <w:rsid w:val="000716E8"/>
    <w:rsid w:val="00071A0E"/>
    <w:rsid w:val="00071E20"/>
    <w:rsid w:val="00072119"/>
    <w:rsid w:val="0007221B"/>
    <w:rsid w:val="000724AE"/>
    <w:rsid w:val="00072B72"/>
    <w:rsid w:val="000755DE"/>
    <w:rsid w:val="00075A86"/>
    <w:rsid w:val="00075E64"/>
    <w:rsid w:val="00076229"/>
    <w:rsid w:val="000763CA"/>
    <w:rsid w:val="000764E7"/>
    <w:rsid w:val="000766E9"/>
    <w:rsid w:val="000767BE"/>
    <w:rsid w:val="000768AF"/>
    <w:rsid w:val="00076AEC"/>
    <w:rsid w:val="000805A8"/>
    <w:rsid w:val="000807DC"/>
    <w:rsid w:val="00081DA0"/>
    <w:rsid w:val="00081F6C"/>
    <w:rsid w:val="0008203B"/>
    <w:rsid w:val="00083C6B"/>
    <w:rsid w:val="00083FCB"/>
    <w:rsid w:val="00084327"/>
    <w:rsid w:val="00084AA6"/>
    <w:rsid w:val="00084D44"/>
    <w:rsid w:val="00084DC7"/>
    <w:rsid w:val="00084E11"/>
    <w:rsid w:val="00085320"/>
    <w:rsid w:val="000856B2"/>
    <w:rsid w:val="000861E5"/>
    <w:rsid w:val="000866DA"/>
    <w:rsid w:val="000867F0"/>
    <w:rsid w:val="00086A1C"/>
    <w:rsid w:val="00086CE9"/>
    <w:rsid w:val="00086EB7"/>
    <w:rsid w:val="00086EE7"/>
    <w:rsid w:val="0008701E"/>
    <w:rsid w:val="000872BC"/>
    <w:rsid w:val="0009084E"/>
    <w:rsid w:val="00090954"/>
    <w:rsid w:val="00090A45"/>
    <w:rsid w:val="00090C5F"/>
    <w:rsid w:val="0009136E"/>
    <w:rsid w:val="00091C60"/>
    <w:rsid w:val="00091EAB"/>
    <w:rsid w:val="00091EFB"/>
    <w:rsid w:val="000924A4"/>
    <w:rsid w:val="000924E4"/>
    <w:rsid w:val="000925B7"/>
    <w:rsid w:val="00092749"/>
    <w:rsid w:val="0009286F"/>
    <w:rsid w:val="0009309F"/>
    <w:rsid w:val="000930C1"/>
    <w:rsid w:val="00093110"/>
    <w:rsid w:val="00093433"/>
    <w:rsid w:val="0009355C"/>
    <w:rsid w:val="0009369C"/>
    <w:rsid w:val="00093D7C"/>
    <w:rsid w:val="00094640"/>
    <w:rsid w:val="00094AA1"/>
    <w:rsid w:val="00094C0D"/>
    <w:rsid w:val="00094C2B"/>
    <w:rsid w:val="00094E7F"/>
    <w:rsid w:val="0009552B"/>
    <w:rsid w:val="00095765"/>
    <w:rsid w:val="00095960"/>
    <w:rsid w:val="00095B95"/>
    <w:rsid w:val="00095ECD"/>
    <w:rsid w:val="000964D9"/>
    <w:rsid w:val="00096744"/>
    <w:rsid w:val="00096999"/>
    <w:rsid w:val="00096F53"/>
    <w:rsid w:val="000971A7"/>
    <w:rsid w:val="000973F3"/>
    <w:rsid w:val="00097B0C"/>
    <w:rsid w:val="000A011D"/>
    <w:rsid w:val="000A0375"/>
    <w:rsid w:val="000A05DC"/>
    <w:rsid w:val="000A0A22"/>
    <w:rsid w:val="000A0B41"/>
    <w:rsid w:val="000A0BE4"/>
    <w:rsid w:val="000A0E71"/>
    <w:rsid w:val="000A112C"/>
    <w:rsid w:val="000A1168"/>
    <w:rsid w:val="000A11A0"/>
    <w:rsid w:val="000A160E"/>
    <w:rsid w:val="000A1E85"/>
    <w:rsid w:val="000A2281"/>
    <w:rsid w:val="000A2413"/>
    <w:rsid w:val="000A24B2"/>
    <w:rsid w:val="000A27D7"/>
    <w:rsid w:val="000A2AAF"/>
    <w:rsid w:val="000A2FCD"/>
    <w:rsid w:val="000A33B9"/>
    <w:rsid w:val="000A39DA"/>
    <w:rsid w:val="000A39EA"/>
    <w:rsid w:val="000A3A55"/>
    <w:rsid w:val="000A4243"/>
    <w:rsid w:val="000A4274"/>
    <w:rsid w:val="000A44EB"/>
    <w:rsid w:val="000A4816"/>
    <w:rsid w:val="000A487E"/>
    <w:rsid w:val="000A490F"/>
    <w:rsid w:val="000A4B61"/>
    <w:rsid w:val="000A4E1D"/>
    <w:rsid w:val="000A50BF"/>
    <w:rsid w:val="000A512B"/>
    <w:rsid w:val="000A51E5"/>
    <w:rsid w:val="000A547E"/>
    <w:rsid w:val="000A5786"/>
    <w:rsid w:val="000A5B9A"/>
    <w:rsid w:val="000A5D46"/>
    <w:rsid w:val="000A66DC"/>
    <w:rsid w:val="000A7781"/>
    <w:rsid w:val="000B0382"/>
    <w:rsid w:val="000B0431"/>
    <w:rsid w:val="000B0852"/>
    <w:rsid w:val="000B0C93"/>
    <w:rsid w:val="000B12DF"/>
    <w:rsid w:val="000B1641"/>
    <w:rsid w:val="000B1B11"/>
    <w:rsid w:val="000B1D66"/>
    <w:rsid w:val="000B1F97"/>
    <w:rsid w:val="000B2139"/>
    <w:rsid w:val="000B250B"/>
    <w:rsid w:val="000B2793"/>
    <w:rsid w:val="000B2B7F"/>
    <w:rsid w:val="000B331A"/>
    <w:rsid w:val="000B3369"/>
    <w:rsid w:val="000B3A9D"/>
    <w:rsid w:val="000B3F8B"/>
    <w:rsid w:val="000B4212"/>
    <w:rsid w:val="000B42F6"/>
    <w:rsid w:val="000B4744"/>
    <w:rsid w:val="000B488B"/>
    <w:rsid w:val="000B500E"/>
    <w:rsid w:val="000B5082"/>
    <w:rsid w:val="000B528F"/>
    <w:rsid w:val="000B5618"/>
    <w:rsid w:val="000B5797"/>
    <w:rsid w:val="000B5C3A"/>
    <w:rsid w:val="000B5CEC"/>
    <w:rsid w:val="000B5ED8"/>
    <w:rsid w:val="000B6825"/>
    <w:rsid w:val="000B69CA"/>
    <w:rsid w:val="000B6CF1"/>
    <w:rsid w:val="000B7548"/>
    <w:rsid w:val="000B7BCA"/>
    <w:rsid w:val="000C0122"/>
    <w:rsid w:val="000C06A2"/>
    <w:rsid w:val="000C098D"/>
    <w:rsid w:val="000C09FF"/>
    <w:rsid w:val="000C0E52"/>
    <w:rsid w:val="000C0EEA"/>
    <w:rsid w:val="000C1173"/>
    <w:rsid w:val="000C1535"/>
    <w:rsid w:val="000C16F0"/>
    <w:rsid w:val="000C258C"/>
    <w:rsid w:val="000C2591"/>
    <w:rsid w:val="000C27D4"/>
    <w:rsid w:val="000C3884"/>
    <w:rsid w:val="000C3971"/>
    <w:rsid w:val="000C3D33"/>
    <w:rsid w:val="000C4043"/>
    <w:rsid w:val="000C44E5"/>
    <w:rsid w:val="000C4850"/>
    <w:rsid w:val="000C488F"/>
    <w:rsid w:val="000C5741"/>
    <w:rsid w:val="000C5989"/>
    <w:rsid w:val="000C5E50"/>
    <w:rsid w:val="000C6077"/>
    <w:rsid w:val="000C6C3B"/>
    <w:rsid w:val="000C74DD"/>
    <w:rsid w:val="000C7569"/>
    <w:rsid w:val="000C770D"/>
    <w:rsid w:val="000C7798"/>
    <w:rsid w:val="000C7C29"/>
    <w:rsid w:val="000C7E81"/>
    <w:rsid w:val="000D0025"/>
    <w:rsid w:val="000D034D"/>
    <w:rsid w:val="000D03D1"/>
    <w:rsid w:val="000D0565"/>
    <w:rsid w:val="000D0D57"/>
    <w:rsid w:val="000D1089"/>
    <w:rsid w:val="000D15A8"/>
    <w:rsid w:val="000D1C77"/>
    <w:rsid w:val="000D1E45"/>
    <w:rsid w:val="000D25EA"/>
    <w:rsid w:val="000D2E81"/>
    <w:rsid w:val="000D3725"/>
    <w:rsid w:val="000D3A06"/>
    <w:rsid w:val="000D3A8E"/>
    <w:rsid w:val="000D4050"/>
    <w:rsid w:val="000D4567"/>
    <w:rsid w:val="000D4787"/>
    <w:rsid w:val="000D4AB8"/>
    <w:rsid w:val="000D4B6E"/>
    <w:rsid w:val="000D4DAB"/>
    <w:rsid w:val="000D5177"/>
    <w:rsid w:val="000D5616"/>
    <w:rsid w:val="000D5A75"/>
    <w:rsid w:val="000D5AC6"/>
    <w:rsid w:val="000D6139"/>
    <w:rsid w:val="000D614E"/>
    <w:rsid w:val="000D6528"/>
    <w:rsid w:val="000D6566"/>
    <w:rsid w:val="000D6A07"/>
    <w:rsid w:val="000D6FD7"/>
    <w:rsid w:val="000D70EC"/>
    <w:rsid w:val="000D76CE"/>
    <w:rsid w:val="000D7D14"/>
    <w:rsid w:val="000D7DD2"/>
    <w:rsid w:val="000D7DFE"/>
    <w:rsid w:val="000D7E34"/>
    <w:rsid w:val="000E00C8"/>
    <w:rsid w:val="000E01F6"/>
    <w:rsid w:val="000E112D"/>
    <w:rsid w:val="000E127D"/>
    <w:rsid w:val="000E129E"/>
    <w:rsid w:val="000E12B8"/>
    <w:rsid w:val="000E1335"/>
    <w:rsid w:val="000E18FD"/>
    <w:rsid w:val="000E1A2C"/>
    <w:rsid w:val="000E27CD"/>
    <w:rsid w:val="000E2917"/>
    <w:rsid w:val="000E2B27"/>
    <w:rsid w:val="000E3159"/>
    <w:rsid w:val="000E357E"/>
    <w:rsid w:val="000E3F06"/>
    <w:rsid w:val="000E47BB"/>
    <w:rsid w:val="000E56C3"/>
    <w:rsid w:val="000E5947"/>
    <w:rsid w:val="000E5EAA"/>
    <w:rsid w:val="000E61BD"/>
    <w:rsid w:val="000E6847"/>
    <w:rsid w:val="000E6F40"/>
    <w:rsid w:val="000E7216"/>
    <w:rsid w:val="000E7221"/>
    <w:rsid w:val="000E72D6"/>
    <w:rsid w:val="000E73F7"/>
    <w:rsid w:val="000E7D4B"/>
    <w:rsid w:val="000E7D88"/>
    <w:rsid w:val="000F07C3"/>
    <w:rsid w:val="000F143C"/>
    <w:rsid w:val="000F1496"/>
    <w:rsid w:val="000F1FB6"/>
    <w:rsid w:val="000F1FD2"/>
    <w:rsid w:val="000F251D"/>
    <w:rsid w:val="000F2884"/>
    <w:rsid w:val="000F2B7C"/>
    <w:rsid w:val="000F31C4"/>
    <w:rsid w:val="000F3BE3"/>
    <w:rsid w:val="000F43C5"/>
    <w:rsid w:val="000F44BA"/>
    <w:rsid w:val="000F464F"/>
    <w:rsid w:val="000F4B3B"/>
    <w:rsid w:val="000F5984"/>
    <w:rsid w:val="000F5B2D"/>
    <w:rsid w:val="000F5C55"/>
    <w:rsid w:val="000F5E4D"/>
    <w:rsid w:val="000F5E89"/>
    <w:rsid w:val="000F5FD4"/>
    <w:rsid w:val="000F5FE5"/>
    <w:rsid w:val="000F6048"/>
    <w:rsid w:val="000F65F6"/>
    <w:rsid w:val="000F661F"/>
    <w:rsid w:val="000F6636"/>
    <w:rsid w:val="000F67E7"/>
    <w:rsid w:val="000F6B70"/>
    <w:rsid w:val="000F6CC9"/>
    <w:rsid w:val="000F6DBC"/>
    <w:rsid w:val="000F6F2D"/>
    <w:rsid w:val="000F70F2"/>
    <w:rsid w:val="000F716A"/>
    <w:rsid w:val="000F73E1"/>
    <w:rsid w:val="000F7ECC"/>
    <w:rsid w:val="000F7FD0"/>
    <w:rsid w:val="00100315"/>
    <w:rsid w:val="001005C6"/>
    <w:rsid w:val="0010071F"/>
    <w:rsid w:val="00100D0C"/>
    <w:rsid w:val="00100D22"/>
    <w:rsid w:val="00101324"/>
    <w:rsid w:val="0010170E"/>
    <w:rsid w:val="00101781"/>
    <w:rsid w:val="00101A45"/>
    <w:rsid w:val="00103595"/>
    <w:rsid w:val="0010397E"/>
    <w:rsid w:val="00103A41"/>
    <w:rsid w:val="00103CA7"/>
    <w:rsid w:val="00103E71"/>
    <w:rsid w:val="0010479C"/>
    <w:rsid w:val="00104A67"/>
    <w:rsid w:val="00104A84"/>
    <w:rsid w:val="001053CC"/>
    <w:rsid w:val="00105D87"/>
    <w:rsid w:val="001061A4"/>
    <w:rsid w:val="001061F9"/>
    <w:rsid w:val="0010622F"/>
    <w:rsid w:val="001066C8"/>
    <w:rsid w:val="00106A5A"/>
    <w:rsid w:val="00106D67"/>
    <w:rsid w:val="00107545"/>
    <w:rsid w:val="00107CB6"/>
    <w:rsid w:val="001100F6"/>
    <w:rsid w:val="00110193"/>
    <w:rsid w:val="001103AC"/>
    <w:rsid w:val="00110569"/>
    <w:rsid w:val="0011099F"/>
    <w:rsid w:val="00110C83"/>
    <w:rsid w:val="00110CA3"/>
    <w:rsid w:val="00110CE8"/>
    <w:rsid w:val="00110E28"/>
    <w:rsid w:val="001110CB"/>
    <w:rsid w:val="00112376"/>
    <w:rsid w:val="0011314D"/>
    <w:rsid w:val="001133C1"/>
    <w:rsid w:val="00113415"/>
    <w:rsid w:val="00113433"/>
    <w:rsid w:val="00113483"/>
    <w:rsid w:val="00113D89"/>
    <w:rsid w:val="00113EC2"/>
    <w:rsid w:val="001147F5"/>
    <w:rsid w:val="001149E5"/>
    <w:rsid w:val="00114A59"/>
    <w:rsid w:val="00114EE3"/>
    <w:rsid w:val="00115079"/>
    <w:rsid w:val="0011528A"/>
    <w:rsid w:val="001152DB"/>
    <w:rsid w:val="00115534"/>
    <w:rsid w:val="001155D6"/>
    <w:rsid w:val="0011571B"/>
    <w:rsid w:val="00115918"/>
    <w:rsid w:val="00115FF1"/>
    <w:rsid w:val="001165A4"/>
    <w:rsid w:val="001165BF"/>
    <w:rsid w:val="0011675F"/>
    <w:rsid w:val="0011683F"/>
    <w:rsid w:val="0011704D"/>
    <w:rsid w:val="001170AD"/>
    <w:rsid w:val="00117582"/>
    <w:rsid w:val="001176D1"/>
    <w:rsid w:val="0012000C"/>
    <w:rsid w:val="0012041B"/>
    <w:rsid w:val="00120E23"/>
    <w:rsid w:val="001211A0"/>
    <w:rsid w:val="0012125D"/>
    <w:rsid w:val="0012126F"/>
    <w:rsid w:val="00121605"/>
    <w:rsid w:val="001218A4"/>
    <w:rsid w:val="00121AC5"/>
    <w:rsid w:val="00121D07"/>
    <w:rsid w:val="001222A2"/>
    <w:rsid w:val="001223AB"/>
    <w:rsid w:val="00122C5D"/>
    <w:rsid w:val="00122D13"/>
    <w:rsid w:val="00122EC1"/>
    <w:rsid w:val="00123005"/>
    <w:rsid w:val="00123530"/>
    <w:rsid w:val="001235BA"/>
    <w:rsid w:val="00123A0F"/>
    <w:rsid w:val="00123BD0"/>
    <w:rsid w:val="00123BD2"/>
    <w:rsid w:val="00123C91"/>
    <w:rsid w:val="00123F62"/>
    <w:rsid w:val="001241F5"/>
    <w:rsid w:val="00124240"/>
    <w:rsid w:val="00124530"/>
    <w:rsid w:val="00124C36"/>
    <w:rsid w:val="00125141"/>
    <w:rsid w:val="001259E7"/>
    <w:rsid w:val="00126768"/>
    <w:rsid w:val="00126A95"/>
    <w:rsid w:val="00127135"/>
    <w:rsid w:val="00127502"/>
    <w:rsid w:val="00127946"/>
    <w:rsid w:val="00127B3F"/>
    <w:rsid w:val="00127CBC"/>
    <w:rsid w:val="00127E3D"/>
    <w:rsid w:val="001301FA"/>
    <w:rsid w:val="001310BA"/>
    <w:rsid w:val="001319E8"/>
    <w:rsid w:val="00131A6A"/>
    <w:rsid w:val="00131CB4"/>
    <w:rsid w:val="00131E92"/>
    <w:rsid w:val="00132131"/>
    <w:rsid w:val="00132173"/>
    <w:rsid w:val="00132A78"/>
    <w:rsid w:val="00133074"/>
    <w:rsid w:val="00133482"/>
    <w:rsid w:val="00133594"/>
    <w:rsid w:val="001338B3"/>
    <w:rsid w:val="001344CA"/>
    <w:rsid w:val="00134E17"/>
    <w:rsid w:val="0013501F"/>
    <w:rsid w:val="0013529F"/>
    <w:rsid w:val="001352ED"/>
    <w:rsid w:val="00135367"/>
    <w:rsid w:val="00135594"/>
    <w:rsid w:val="0013578B"/>
    <w:rsid w:val="001358B6"/>
    <w:rsid w:val="00135A27"/>
    <w:rsid w:val="00135AB9"/>
    <w:rsid w:val="00135F96"/>
    <w:rsid w:val="00136C12"/>
    <w:rsid w:val="00136DEE"/>
    <w:rsid w:val="00136F63"/>
    <w:rsid w:val="00137899"/>
    <w:rsid w:val="0014099F"/>
    <w:rsid w:val="00141461"/>
    <w:rsid w:val="00141482"/>
    <w:rsid w:val="00141887"/>
    <w:rsid w:val="001423E1"/>
    <w:rsid w:val="0014300F"/>
    <w:rsid w:val="001433C8"/>
    <w:rsid w:val="00143448"/>
    <w:rsid w:val="00143516"/>
    <w:rsid w:val="00143736"/>
    <w:rsid w:val="00143785"/>
    <w:rsid w:val="0014378A"/>
    <w:rsid w:val="00143E0F"/>
    <w:rsid w:val="00144088"/>
    <w:rsid w:val="001440E7"/>
    <w:rsid w:val="001444E1"/>
    <w:rsid w:val="001453B0"/>
    <w:rsid w:val="0014555D"/>
    <w:rsid w:val="00145641"/>
    <w:rsid w:val="00145B1C"/>
    <w:rsid w:val="00146891"/>
    <w:rsid w:val="001468DF"/>
    <w:rsid w:val="00146AEA"/>
    <w:rsid w:val="001479C7"/>
    <w:rsid w:val="00147E6B"/>
    <w:rsid w:val="001511D5"/>
    <w:rsid w:val="001521C6"/>
    <w:rsid w:val="00152A11"/>
    <w:rsid w:val="0015308F"/>
    <w:rsid w:val="00153243"/>
    <w:rsid w:val="001532FF"/>
    <w:rsid w:val="00153ADE"/>
    <w:rsid w:val="00153CB7"/>
    <w:rsid w:val="00153D3F"/>
    <w:rsid w:val="0015415D"/>
    <w:rsid w:val="001542CB"/>
    <w:rsid w:val="00154D6A"/>
    <w:rsid w:val="00154DF6"/>
    <w:rsid w:val="00155960"/>
    <w:rsid w:val="00155A18"/>
    <w:rsid w:val="0015649B"/>
    <w:rsid w:val="00156551"/>
    <w:rsid w:val="001567B1"/>
    <w:rsid w:val="00156A27"/>
    <w:rsid w:val="00156C06"/>
    <w:rsid w:val="00156E66"/>
    <w:rsid w:val="00157673"/>
    <w:rsid w:val="00157814"/>
    <w:rsid w:val="001601D9"/>
    <w:rsid w:val="00160433"/>
    <w:rsid w:val="00160722"/>
    <w:rsid w:val="0016114B"/>
    <w:rsid w:val="00161C5C"/>
    <w:rsid w:val="00161EC7"/>
    <w:rsid w:val="00162116"/>
    <w:rsid w:val="001622CE"/>
    <w:rsid w:val="001622EF"/>
    <w:rsid w:val="00162954"/>
    <w:rsid w:val="00162A87"/>
    <w:rsid w:val="0016328A"/>
    <w:rsid w:val="00163524"/>
    <w:rsid w:val="0016372B"/>
    <w:rsid w:val="00163787"/>
    <w:rsid w:val="00163FAA"/>
    <w:rsid w:val="001645EC"/>
    <w:rsid w:val="001647E0"/>
    <w:rsid w:val="001648DA"/>
    <w:rsid w:val="001653DF"/>
    <w:rsid w:val="00165754"/>
    <w:rsid w:val="00166001"/>
    <w:rsid w:val="00166045"/>
    <w:rsid w:val="0016654C"/>
    <w:rsid w:val="0016686B"/>
    <w:rsid w:val="00166ABE"/>
    <w:rsid w:val="001675D4"/>
    <w:rsid w:val="0016770F"/>
    <w:rsid w:val="0016798C"/>
    <w:rsid w:val="00167E3F"/>
    <w:rsid w:val="00167F5A"/>
    <w:rsid w:val="0017074A"/>
    <w:rsid w:val="00171354"/>
    <w:rsid w:val="00171BAC"/>
    <w:rsid w:val="00171C80"/>
    <w:rsid w:val="00172379"/>
    <w:rsid w:val="00173342"/>
    <w:rsid w:val="00173500"/>
    <w:rsid w:val="0017354F"/>
    <w:rsid w:val="0017377C"/>
    <w:rsid w:val="00173C56"/>
    <w:rsid w:val="00173DFD"/>
    <w:rsid w:val="0017427F"/>
    <w:rsid w:val="001744A2"/>
    <w:rsid w:val="00174882"/>
    <w:rsid w:val="00174BA6"/>
    <w:rsid w:val="0017518E"/>
    <w:rsid w:val="001755C3"/>
    <w:rsid w:val="001778D5"/>
    <w:rsid w:val="001800CF"/>
    <w:rsid w:val="001805FC"/>
    <w:rsid w:val="00180881"/>
    <w:rsid w:val="00180B32"/>
    <w:rsid w:val="00180E87"/>
    <w:rsid w:val="00181003"/>
    <w:rsid w:val="0018149D"/>
    <w:rsid w:val="00181A2F"/>
    <w:rsid w:val="00181B3F"/>
    <w:rsid w:val="00181F9B"/>
    <w:rsid w:val="0018248D"/>
    <w:rsid w:val="00182629"/>
    <w:rsid w:val="00182761"/>
    <w:rsid w:val="001830F5"/>
    <w:rsid w:val="00183AFF"/>
    <w:rsid w:val="00183E48"/>
    <w:rsid w:val="00184664"/>
    <w:rsid w:val="001846ED"/>
    <w:rsid w:val="00184826"/>
    <w:rsid w:val="001848CF"/>
    <w:rsid w:val="0018497C"/>
    <w:rsid w:val="00184A41"/>
    <w:rsid w:val="00184ADE"/>
    <w:rsid w:val="00185214"/>
    <w:rsid w:val="00185D60"/>
    <w:rsid w:val="00185F2D"/>
    <w:rsid w:val="00186034"/>
    <w:rsid w:val="00186889"/>
    <w:rsid w:val="00186B82"/>
    <w:rsid w:val="00186C68"/>
    <w:rsid w:val="00186EE7"/>
    <w:rsid w:val="00187343"/>
    <w:rsid w:val="00187398"/>
    <w:rsid w:val="0018745E"/>
    <w:rsid w:val="0018797A"/>
    <w:rsid w:val="00190632"/>
    <w:rsid w:val="00190A92"/>
    <w:rsid w:val="00190ADF"/>
    <w:rsid w:val="001914F4"/>
    <w:rsid w:val="00191FB6"/>
    <w:rsid w:val="0019201C"/>
    <w:rsid w:val="00192822"/>
    <w:rsid w:val="00192B02"/>
    <w:rsid w:val="0019305A"/>
    <w:rsid w:val="0019311C"/>
    <w:rsid w:val="00193290"/>
    <w:rsid w:val="00193296"/>
    <w:rsid w:val="00193349"/>
    <w:rsid w:val="001933FD"/>
    <w:rsid w:val="00193546"/>
    <w:rsid w:val="0019361C"/>
    <w:rsid w:val="00193984"/>
    <w:rsid w:val="00193D69"/>
    <w:rsid w:val="00193ECE"/>
    <w:rsid w:val="00193F3F"/>
    <w:rsid w:val="00194701"/>
    <w:rsid w:val="00194B64"/>
    <w:rsid w:val="00194F5B"/>
    <w:rsid w:val="00195209"/>
    <w:rsid w:val="0019546C"/>
    <w:rsid w:val="0019558A"/>
    <w:rsid w:val="00195B84"/>
    <w:rsid w:val="00195BB5"/>
    <w:rsid w:val="00195E69"/>
    <w:rsid w:val="00195F90"/>
    <w:rsid w:val="00196376"/>
    <w:rsid w:val="001966E3"/>
    <w:rsid w:val="00196856"/>
    <w:rsid w:val="00196B0E"/>
    <w:rsid w:val="00196C49"/>
    <w:rsid w:val="0019700A"/>
    <w:rsid w:val="001971A3"/>
    <w:rsid w:val="0019723D"/>
    <w:rsid w:val="00197282"/>
    <w:rsid w:val="00197386"/>
    <w:rsid w:val="001979C2"/>
    <w:rsid w:val="001A01ED"/>
    <w:rsid w:val="001A054A"/>
    <w:rsid w:val="001A0A51"/>
    <w:rsid w:val="001A0B92"/>
    <w:rsid w:val="001A214C"/>
    <w:rsid w:val="001A25F4"/>
    <w:rsid w:val="001A2C04"/>
    <w:rsid w:val="001A2CD6"/>
    <w:rsid w:val="001A43B1"/>
    <w:rsid w:val="001A4F11"/>
    <w:rsid w:val="001A516A"/>
    <w:rsid w:val="001A53BF"/>
    <w:rsid w:val="001A5A16"/>
    <w:rsid w:val="001A5F63"/>
    <w:rsid w:val="001A636C"/>
    <w:rsid w:val="001A6B55"/>
    <w:rsid w:val="001A6C22"/>
    <w:rsid w:val="001A7277"/>
    <w:rsid w:val="001A758A"/>
    <w:rsid w:val="001A7993"/>
    <w:rsid w:val="001A7C0E"/>
    <w:rsid w:val="001B096E"/>
    <w:rsid w:val="001B1063"/>
    <w:rsid w:val="001B1186"/>
    <w:rsid w:val="001B1A6B"/>
    <w:rsid w:val="001B1F8C"/>
    <w:rsid w:val="001B25CC"/>
    <w:rsid w:val="001B29EB"/>
    <w:rsid w:val="001B2A07"/>
    <w:rsid w:val="001B2AA5"/>
    <w:rsid w:val="001B2AE8"/>
    <w:rsid w:val="001B35F6"/>
    <w:rsid w:val="001B387A"/>
    <w:rsid w:val="001B3A2F"/>
    <w:rsid w:val="001B3A61"/>
    <w:rsid w:val="001B3A65"/>
    <w:rsid w:val="001B3AC0"/>
    <w:rsid w:val="001B3F20"/>
    <w:rsid w:val="001B4B5E"/>
    <w:rsid w:val="001B5259"/>
    <w:rsid w:val="001B547B"/>
    <w:rsid w:val="001B5A4F"/>
    <w:rsid w:val="001B5A96"/>
    <w:rsid w:val="001B5AFA"/>
    <w:rsid w:val="001B5B16"/>
    <w:rsid w:val="001B5C6A"/>
    <w:rsid w:val="001B6028"/>
    <w:rsid w:val="001B6457"/>
    <w:rsid w:val="001B6478"/>
    <w:rsid w:val="001B6745"/>
    <w:rsid w:val="001B6949"/>
    <w:rsid w:val="001B69DE"/>
    <w:rsid w:val="001B71DC"/>
    <w:rsid w:val="001B7939"/>
    <w:rsid w:val="001B79FB"/>
    <w:rsid w:val="001C001E"/>
    <w:rsid w:val="001C0F9B"/>
    <w:rsid w:val="001C15CC"/>
    <w:rsid w:val="001C20AD"/>
    <w:rsid w:val="001C2D91"/>
    <w:rsid w:val="001C2FE7"/>
    <w:rsid w:val="001C39BC"/>
    <w:rsid w:val="001C3B46"/>
    <w:rsid w:val="001C4011"/>
    <w:rsid w:val="001C41D1"/>
    <w:rsid w:val="001C4419"/>
    <w:rsid w:val="001C4C3C"/>
    <w:rsid w:val="001C4C55"/>
    <w:rsid w:val="001C527C"/>
    <w:rsid w:val="001C56F2"/>
    <w:rsid w:val="001C5855"/>
    <w:rsid w:val="001C5EC6"/>
    <w:rsid w:val="001C6C15"/>
    <w:rsid w:val="001C6E2A"/>
    <w:rsid w:val="001C7AA2"/>
    <w:rsid w:val="001C7C81"/>
    <w:rsid w:val="001D04F5"/>
    <w:rsid w:val="001D06F1"/>
    <w:rsid w:val="001D0921"/>
    <w:rsid w:val="001D0B5D"/>
    <w:rsid w:val="001D10B3"/>
    <w:rsid w:val="001D1238"/>
    <w:rsid w:val="001D1475"/>
    <w:rsid w:val="001D161B"/>
    <w:rsid w:val="001D1CA0"/>
    <w:rsid w:val="001D1D70"/>
    <w:rsid w:val="001D2F06"/>
    <w:rsid w:val="001D3260"/>
    <w:rsid w:val="001D33FD"/>
    <w:rsid w:val="001D3936"/>
    <w:rsid w:val="001D3FDA"/>
    <w:rsid w:val="001D40CF"/>
    <w:rsid w:val="001D4309"/>
    <w:rsid w:val="001D456E"/>
    <w:rsid w:val="001D4745"/>
    <w:rsid w:val="001D4776"/>
    <w:rsid w:val="001D479D"/>
    <w:rsid w:val="001D4C37"/>
    <w:rsid w:val="001D4D8C"/>
    <w:rsid w:val="001D528E"/>
    <w:rsid w:val="001D5DEE"/>
    <w:rsid w:val="001D6486"/>
    <w:rsid w:val="001D6546"/>
    <w:rsid w:val="001D66DF"/>
    <w:rsid w:val="001D7663"/>
    <w:rsid w:val="001D794D"/>
    <w:rsid w:val="001D7D81"/>
    <w:rsid w:val="001D7E40"/>
    <w:rsid w:val="001E02FA"/>
    <w:rsid w:val="001E0402"/>
    <w:rsid w:val="001E0A84"/>
    <w:rsid w:val="001E1658"/>
    <w:rsid w:val="001E1984"/>
    <w:rsid w:val="001E1D71"/>
    <w:rsid w:val="001E1DAD"/>
    <w:rsid w:val="001E2300"/>
    <w:rsid w:val="001E23EE"/>
    <w:rsid w:val="001E251A"/>
    <w:rsid w:val="001E2A51"/>
    <w:rsid w:val="001E2B7A"/>
    <w:rsid w:val="001E2C73"/>
    <w:rsid w:val="001E2EEC"/>
    <w:rsid w:val="001E33E3"/>
    <w:rsid w:val="001E33E8"/>
    <w:rsid w:val="001E3655"/>
    <w:rsid w:val="001E3B91"/>
    <w:rsid w:val="001E3BAE"/>
    <w:rsid w:val="001E3CA0"/>
    <w:rsid w:val="001E436B"/>
    <w:rsid w:val="001E4805"/>
    <w:rsid w:val="001E488D"/>
    <w:rsid w:val="001E563D"/>
    <w:rsid w:val="001E57E5"/>
    <w:rsid w:val="001E5DDE"/>
    <w:rsid w:val="001E6001"/>
    <w:rsid w:val="001E612A"/>
    <w:rsid w:val="001E6471"/>
    <w:rsid w:val="001E65D7"/>
    <w:rsid w:val="001E6859"/>
    <w:rsid w:val="001E6C07"/>
    <w:rsid w:val="001E6E32"/>
    <w:rsid w:val="001E7161"/>
    <w:rsid w:val="001E73AE"/>
    <w:rsid w:val="001E776C"/>
    <w:rsid w:val="001E7C61"/>
    <w:rsid w:val="001F0237"/>
    <w:rsid w:val="001F0B16"/>
    <w:rsid w:val="001F0FD2"/>
    <w:rsid w:val="001F111A"/>
    <w:rsid w:val="001F12CC"/>
    <w:rsid w:val="001F14F6"/>
    <w:rsid w:val="001F163A"/>
    <w:rsid w:val="001F1718"/>
    <w:rsid w:val="001F2159"/>
    <w:rsid w:val="001F243F"/>
    <w:rsid w:val="001F2795"/>
    <w:rsid w:val="001F29DC"/>
    <w:rsid w:val="001F30BE"/>
    <w:rsid w:val="001F33B4"/>
    <w:rsid w:val="001F35FD"/>
    <w:rsid w:val="001F37F1"/>
    <w:rsid w:val="001F3E8F"/>
    <w:rsid w:val="001F43F3"/>
    <w:rsid w:val="001F4A55"/>
    <w:rsid w:val="001F4FA9"/>
    <w:rsid w:val="001F54B0"/>
    <w:rsid w:val="001F5545"/>
    <w:rsid w:val="001F5918"/>
    <w:rsid w:val="001F5D63"/>
    <w:rsid w:val="001F5E79"/>
    <w:rsid w:val="001F688A"/>
    <w:rsid w:val="001F72CB"/>
    <w:rsid w:val="001F7A30"/>
    <w:rsid w:val="001F7EFB"/>
    <w:rsid w:val="002002BF"/>
    <w:rsid w:val="00200955"/>
    <w:rsid w:val="00200B22"/>
    <w:rsid w:val="002013C4"/>
    <w:rsid w:val="00201CD0"/>
    <w:rsid w:val="00201D56"/>
    <w:rsid w:val="00201F03"/>
    <w:rsid w:val="00202056"/>
    <w:rsid w:val="00202BBE"/>
    <w:rsid w:val="00202CF4"/>
    <w:rsid w:val="00202E9A"/>
    <w:rsid w:val="002030DE"/>
    <w:rsid w:val="00203393"/>
    <w:rsid w:val="00203633"/>
    <w:rsid w:val="00203B97"/>
    <w:rsid w:val="00204423"/>
    <w:rsid w:val="00204BAF"/>
    <w:rsid w:val="00204BE7"/>
    <w:rsid w:val="00204DD3"/>
    <w:rsid w:val="00205365"/>
    <w:rsid w:val="0020561A"/>
    <w:rsid w:val="002057A1"/>
    <w:rsid w:val="00205A04"/>
    <w:rsid w:val="00205D50"/>
    <w:rsid w:val="002062BB"/>
    <w:rsid w:val="00206536"/>
    <w:rsid w:val="002065B4"/>
    <w:rsid w:val="00206C42"/>
    <w:rsid w:val="0020721E"/>
    <w:rsid w:val="00207256"/>
    <w:rsid w:val="002073D4"/>
    <w:rsid w:val="002074C6"/>
    <w:rsid w:val="00207942"/>
    <w:rsid w:val="0021048A"/>
    <w:rsid w:val="0021096F"/>
    <w:rsid w:val="00210B8D"/>
    <w:rsid w:val="00210CD0"/>
    <w:rsid w:val="00210EB9"/>
    <w:rsid w:val="00210F4B"/>
    <w:rsid w:val="00211403"/>
    <w:rsid w:val="0021164E"/>
    <w:rsid w:val="00211946"/>
    <w:rsid w:val="002119E1"/>
    <w:rsid w:val="00211BD3"/>
    <w:rsid w:val="002124B3"/>
    <w:rsid w:val="002124BB"/>
    <w:rsid w:val="002126BF"/>
    <w:rsid w:val="00212C70"/>
    <w:rsid w:val="00212CCC"/>
    <w:rsid w:val="00213139"/>
    <w:rsid w:val="002135E1"/>
    <w:rsid w:val="00213B62"/>
    <w:rsid w:val="00214275"/>
    <w:rsid w:val="00214286"/>
    <w:rsid w:val="002143AF"/>
    <w:rsid w:val="00214C2A"/>
    <w:rsid w:val="00214F94"/>
    <w:rsid w:val="00214FA3"/>
    <w:rsid w:val="002151CC"/>
    <w:rsid w:val="00215410"/>
    <w:rsid w:val="00215605"/>
    <w:rsid w:val="0021564B"/>
    <w:rsid w:val="002157EB"/>
    <w:rsid w:val="00215843"/>
    <w:rsid w:val="00215D2B"/>
    <w:rsid w:val="00215EC0"/>
    <w:rsid w:val="00216587"/>
    <w:rsid w:val="00216F82"/>
    <w:rsid w:val="00216FF7"/>
    <w:rsid w:val="002173EE"/>
    <w:rsid w:val="002174CB"/>
    <w:rsid w:val="00217523"/>
    <w:rsid w:val="0021760F"/>
    <w:rsid w:val="002178CB"/>
    <w:rsid w:val="002179DF"/>
    <w:rsid w:val="00217C14"/>
    <w:rsid w:val="00217D2F"/>
    <w:rsid w:val="00220295"/>
    <w:rsid w:val="002205D9"/>
    <w:rsid w:val="002208AB"/>
    <w:rsid w:val="00221720"/>
    <w:rsid w:val="002218B3"/>
    <w:rsid w:val="002222AF"/>
    <w:rsid w:val="002226E2"/>
    <w:rsid w:val="00222A5F"/>
    <w:rsid w:val="00222C6F"/>
    <w:rsid w:val="00222CEA"/>
    <w:rsid w:val="00222E10"/>
    <w:rsid w:val="0022330B"/>
    <w:rsid w:val="0022372A"/>
    <w:rsid w:val="002238A6"/>
    <w:rsid w:val="00223DAC"/>
    <w:rsid w:val="00224027"/>
    <w:rsid w:val="002249F5"/>
    <w:rsid w:val="00224C49"/>
    <w:rsid w:val="002254A3"/>
    <w:rsid w:val="002257CF"/>
    <w:rsid w:val="002258D9"/>
    <w:rsid w:val="00225924"/>
    <w:rsid w:val="00225B0A"/>
    <w:rsid w:val="00225C20"/>
    <w:rsid w:val="0022604E"/>
    <w:rsid w:val="00226102"/>
    <w:rsid w:val="002261EA"/>
    <w:rsid w:val="002265A5"/>
    <w:rsid w:val="00226983"/>
    <w:rsid w:val="00226A94"/>
    <w:rsid w:val="00226BC4"/>
    <w:rsid w:val="00226C23"/>
    <w:rsid w:val="00226CB5"/>
    <w:rsid w:val="00227044"/>
    <w:rsid w:val="002270F1"/>
    <w:rsid w:val="0022784D"/>
    <w:rsid w:val="00227F37"/>
    <w:rsid w:val="00230169"/>
    <w:rsid w:val="00230881"/>
    <w:rsid w:val="00230B17"/>
    <w:rsid w:val="00230B8F"/>
    <w:rsid w:val="00230CB0"/>
    <w:rsid w:val="0023113D"/>
    <w:rsid w:val="00231635"/>
    <w:rsid w:val="0023163F"/>
    <w:rsid w:val="00231779"/>
    <w:rsid w:val="00231822"/>
    <w:rsid w:val="00231BED"/>
    <w:rsid w:val="00231EBA"/>
    <w:rsid w:val="00232511"/>
    <w:rsid w:val="00232587"/>
    <w:rsid w:val="00232A3F"/>
    <w:rsid w:val="00232C18"/>
    <w:rsid w:val="00232FD2"/>
    <w:rsid w:val="00232FE7"/>
    <w:rsid w:val="00233666"/>
    <w:rsid w:val="00233B17"/>
    <w:rsid w:val="00233B8C"/>
    <w:rsid w:val="0023409D"/>
    <w:rsid w:val="002340EC"/>
    <w:rsid w:val="002342DF"/>
    <w:rsid w:val="0023432A"/>
    <w:rsid w:val="002345A2"/>
    <w:rsid w:val="002348F3"/>
    <w:rsid w:val="00234B5E"/>
    <w:rsid w:val="00234D29"/>
    <w:rsid w:val="00235505"/>
    <w:rsid w:val="00235783"/>
    <w:rsid w:val="0023593C"/>
    <w:rsid w:val="00235F18"/>
    <w:rsid w:val="00235F89"/>
    <w:rsid w:val="0023649D"/>
    <w:rsid w:val="00236915"/>
    <w:rsid w:val="00236C2F"/>
    <w:rsid w:val="00236E6A"/>
    <w:rsid w:val="00237063"/>
    <w:rsid w:val="00237781"/>
    <w:rsid w:val="002378BC"/>
    <w:rsid w:val="00237F38"/>
    <w:rsid w:val="00237FBC"/>
    <w:rsid w:val="0024023E"/>
    <w:rsid w:val="002406A4"/>
    <w:rsid w:val="0024121A"/>
    <w:rsid w:val="0024131C"/>
    <w:rsid w:val="0024164D"/>
    <w:rsid w:val="00241B72"/>
    <w:rsid w:val="00241E2E"/>
    <w:rsid w:val="00241FC7"/>
    <w:rsid w:val="00242A0A"/>
    <w:rsid w:val="00242C02"/>
    <w:rsid w:val="00242C9E"/>
    <w:rsid w:val="00243167"/>
    <w:rsid w:val="002436FB"/>
    <w:rsid w:val="00243E95"/>
    <w:rsid w:val="0024406C"/>
    <w:rsid w:val="00244307"/>
    <w:rsid w:val="00244513"/>
    <w:rsid w:val="00244646"/>
    <w:rsid w:val="00245184"/>
    <w:rsid w:val="0024535D"/>
    <w:rsid w:val="00245801"/>
    <w:rsid w:val="002458C9"/>
    <w:rsid w:val="00245A85"/>
    <w:rsid w:val="00245C01"/>
    <w:rsid w:val="00246168"/>
    <w:rsid w:val="00246207"/>
    <w:rsid w:val="00246E09"/>
    <w:rsid w:val="002471A7"/>
    <w:rsid w:val="002474EE"/>
    <w:rsid w:val="002477DB"/>
    <w:rsid w:val="00247A58"/>
    <w:rsid w:val="002501DC"/>
    <w:rsid w:val="0025091D"/>
    <w:rsid w:val="002513A3"/>
    <w:rsid w:val="002513E7"/>
    <w:rsid w:val="0025141B"/>
    <w:rsid w:val="00251B4A"/>
    <w:rsid w:val="00252524"/>
    <w:rsid w:val="00252B91"/>
    <w:rsid w:val="002534A3"/>
    <w:rsid w:val="00254344"/>
    <w:rsid w:val="00254463"/>
    <w:rsid w:val="00254668"/>
    <w:rsid w:val="0025470D"/>
    <w:rsid w:val="00254981"/>
    <w:rsid w:val="00254ED6"/>
    <w:rsid w:val="00255AD6"/>
    <w:rsid w:val="00255BF1"/>
    <w:rsid w:val="00255F0B"/>
    <w:rsid w:val="00256BEE"/>
    <w:rsid w:val="00256CE0"/>
    <w:rsid w:val="00256DC8"/>
    <w:rsid w:val="00257230"/>
    <w:rsid w:val="00257571"/>
    <w:rsid w:val="00257627"/>
    <w:rsid w:val="0025762B"/>
    <w:rsid w:val="002577DD"/>
    <w:rsid w:val="0025790E"/>
    <w:rsid w:val="00257A30"/>
    <w:rsid w:val="00257BE5"/>
    <w:rsid w:val="00257F7D"/>
    <w:rsid w:val="0026043A"/>
    <w:rsid w:val="00260D55"/>
    <w:rsid w:val="00261C43"/>
    <w:rsid w:val="002627C9"/>
    <w:rsid w:val="00262B2C"/>
    <w:rsid w:val="00262B5B"/>
    <w:rsid w:val="00262E54"/>
    <w:rsid w:val="00263276"/>
    <w:rsid w:val="00263282"/>
    <w:rsid w:val="002639AB"/>
    <w:rsid w:val="00263A64"/>
    <w:rsid w:val="00263BA0"/>
    <w:rsid w:val="00264A2D"/>
    <w:rsid w:val="0026531E"/>
    <w:rsid w:val="00265577"/>
    <w:rsid w:val="00265746"/>
    <w:rsid w:val="00265B9A"/>
    <w:rsid w:val="00265C4E"/>
    <w:rsid w:val="00265CB6"/>
    <w:rsid w:val="00265D9B"/>
    <w:rsid w:val="002660DA"/>
    <w:rsid w:val="00266671"/>
    <w:rsid w:val="00266AE8"/>
    <w:rsid w:val="0026773B"/>
    <w:rsid w:val="00267882"/>
    <w:rsid w:val="002702BB"/>
    <w:rsid w:val="0027035C"/>
    <w:rsid w:val="0027078C"/>
    <w:rsid w:val="00270B98"/>
    <w:rsid w:val="00270E18"/>
    <w:rsid w:val="00270F29"/>
    <w:rsid w:val="00271431"/>
    <w:rsid w:val="00271508"/>
    <w:rsid w:val="0027223B"/>
    <w:rsid w:val="00272303"/>
    <w:rsid w:val="00272CE2"/>
    <w:rsid w:val="0027343A"/>
    <w:rsid w:val="00273633"/>
    <w:rsid w:val="002736E8"/>
    <w:rsid w:val="00273CD4"/>
    <w:rsid w:val="00273CF5"/>
    <w:rsid w:val="002741C5"/>
    <w:rsid w:val="002748E0"/>
    <w:rsid w:val="0027498B"/>
    <w:rsid w:val="002749BC"/>
    <w:rsid w:val="00274D19"/>
    <w:rsid w:val="00274F69"/>
    <w:rsid w:val="00275376"/>
    <w:rsid w:val="00275581"/>
    <w:rsid w:val="002755B2"/>
    <w:rsid w:val="00275969"/>
    <w:rsid w:val="00275D60"/>
    <w:rsid w:val="00275F9F"/>
    <w:rsid w:val="002763F0"/>
    <w:rsid w:val="0027661F"/>
    <w:rsid w:val="0027694F"/>
    <w:rsid w:val="002769F5"/>
    <w:rsid w:val="002770C5"/>
    <w:rsid w:val="00277204"/>
    <w:rsid w:val="002772FF"/>
    <w:rsid w:val="0027757A"/>
    <w:rsid w:val="002775E5"/>
    <w:rsid w:val="0027784C"/>
    <w:rsid w:val="0027785D"/>
    <w:rsid w:val="00277A36"/>
    <w:rsid w:val="00277CED"/>
    <w:rsid w:val="00277D7F"/>
    <w:rsid w:val="00277F2E"/>
    <w:rsid w:val="00277FBA"/>
    <w:rsid w:val="002801F7"/>
    <w:rsid w:val="002802D5"/>
    <w:rsid w:val="0028056E"/>
    <w:rsid w:val="00280604"/>
    <w:rsid w:val="002811B4"/>
    <w:rsid w:val="0028139E"/>
    <w:rsid w:val="00281AE7"/>
    <w:rsid w:val="00281C29"/>
    <w:rsid w:val="00281EC9"/>
    <w:rsid w:val="002820A1"/>
    <w:rsid w:val="00282B10"/>
    <w:rsid w:val="00282E27"/>
    <w:rsid w:val="00283F37"/>
    <w:rsid w:val="00284099"/>
    <w:rsid w:val="002842A6"/>
    <w:rsid w:val="00284575"/>
    <w:rsid w:val="00284AAE"/>
    <w:rsid w:val="00284BEC"/>
    <w:rsid w:val="0028506A"/>
    <w:rsid w:val="00285844"/>
    <w:rsid w:val="00285FF2"/>
    <w:rsid w:val="002861FD"/>
    <w:rsid w:val="002866E5"/>
    <w:rsid w:val="0028698F"/>
    <w:rsid w:val="002877C5"/>
    <w:rsid w:val="002878C5"/>
    <w:rsid w:val="00290046"/>
    <w:rsid w:val="00290516"/>
    <w:rsid w:val="00290AFA"/>
    <w:rsid w:val="00290F0F"/>
    <w:rsid w:val="00290F4A"/>
    <w:rsid w:val="00291B9A"/>
    <w:rsid w:val="00291C30"/>
    <w:rsid w:val="00291E43"/>
    <w:rsid w:val="00291FAD"/>
    <w:rsid w:val="00292101"/>
    <w:rsid w:val="002928AF"/>
    <w:rsid w:val="00292A7F"/>
    <w:rsid w:val="00292B79"/>
    <w:rsid w:val="00293A82"/>
    <w:rsid w:val="00293B25"/>
    <w:rsid w:val="0029460A"/>
    <w:rsid w:val="00294FCF"/>
    <w:rsid w:val="00296309"/>
    <w:rsid w:val="002965A4"/>
    <w:rsid w:val="00296632"/>
    <w:rsid w:val="00296738"/>
    <w:rsid w:val="00296ADB"/>
    <w:rsid w:val="00296C2D"/>
    <w:rsid w:val="00296C7E"/>
    <w:rsid w:val="00296FF1"/>
    <w:rsid w:val="002972F1"/>
    <w:rsid w:val="0029775A"/>
    <w:rsid w:val="0029788D"/>
    <w:rsid w:val="00297E35"/>
    <w:rsid w:val="00297EC4"/>
    <w:rsid w:val="002A02DD"/>
    <w:rsid w:val="002A0407"/>
    <w:rsid w:val="002A0F01"/>
    <w:rsid w:val="002A1116"/>
    <w:rsid w:val="002A1637"/>
    <w:rsid w:val="002A22B8"/>
    <w:rsid w:val="002A25D4"/>
    <w:rsid w:val="002A25DC"/>
    <w:rsid w:val="002A2F78"/>
    <w:rsid w:val="002A3133"/>
    <w:rsid w:val="002A397F"/>
    <w:rsid w:val="002A3B4F"/>
    <w:rsid w:val="002A3C40"/>
    <w:rsid w:val="002A3D51"/>
    <w:rsid w:val="002A4955"/>
    <w:rsid w:val="002A4AFE"/>
    <w:rsid w:val="002A5821"/>
    <w:rsid w:val="002A5CFB"/>
    <w:rsid w:val="002A5FCD"/>
    <w:rsid w:val="002A6270"/>
    <w:rsid w:val="002A6A99"/>
    <w:rsid w:val="002A6AA9"/>
    <w:rsid w:val="002A7613"/>
    <w:rsid w:val="002A7969"/>
    <w:rsid w:val="002A7CCA"/>
    <w:rsid w:val="002B0120"/>
    <w:rsid w:val="002B096C"/>
    <w:rsid w:val="002B0FEF"/>
    <w:rsid w:val="002B1606"/>
    <w:rsid w:val="002B1AB4"/>
    <w:rsid w:val="002B1DAF"/>
    <w:rsid w:val="002B23B0"/>
    <w:rsid w:val="002B286F"/>
    <w:rsid w:val="002B287E"/>
    <w:rsid w:val="002B2A40"/>
    <w:rsid w:val="002B2CD8"/>
    <w:rsid w:val="002B3344"/>
    <w:rsid w:val="002B3C2E"/>
    <w:rsid w:val="002B3EF4"/>
    <w:rsid w:val="002B40D2"/>
    <w:rsid w:val="002B4624"/>
    <w:rsid w:val="002B5217"/>
    <w:rsid w:val="002B5506"/>
    <w:rsid w:val="002B567A"/>
    <w:rsid w:val="002B5766"/>
    <w:rsid w:val="002B5CF4"/>
    <w:rsid w:val="002B6077"/>
    <w:rsid w:val="002B6399"/>
    <w:rsid w:val="002B69C4"/>
    <w:rsid w:val="002B7336"/>
    <w:rsid w:val="002B75F8"/>
    <w:rsid w:val="002B7B90"/>
    <w:rsid w:val="002B7CCF"/>
    <w:rsid w:val="002C062D"/>
    <w:rsid w:val="002C0DDD"/>
    <w:rsid w:val="002C0E78"/>
    <w:rsid w:val="002C1636"/>
    <w:rsid w:val="002C1AF6"/>
    <w:rsid w:val="002C1BBE"/>
    <w:rsid w:val="002C2123"/>
    <w:rsid w:val="002C25DC"/>
    <w:rsid w:val="002C2633"/>
    <w:rsid w:val="002C2950"/>
    <w:rsid w:val="002C2FC5"/>
    <w:rsid w:val="002C30C3"/>
    <w:rsid w:val="002C3253"/>
    <w:rsid w:val="002C32FF"/>
    <w:rsid w:val="002C35C2"/>
    <w:rsid w:val="002C38F5"/>
    <w:rsid w:val="002C3FAB"/>
    <w:rsid w:val="002C4132"/>
    <w:rsid w:val="002C4564"/>
    <w:rsid w:val="002C46AA"/>
    <w:rsid w:val="002C4B5B"/>
    <w:rsid w:val="002C4BE6"/>
    <w:rsid w:val="002C4D41"/>
    <w:rsid w:val="002C4D7E"/>
    <w:rsid w:val="002C4EA8"/>
    <w:rsid w:val="002C5022"/>
    <w:rsid w:val="002C5436"/>
    <w:rsid w:val="002C5460"/>
    <w:rsid w:val="002C6220"/>
    <w:rsid w:val="002C64BB"/>
    <w:rsid w:val="002C6AEE"/>
    <w:rsid w:val="002C7144"/>
    <w:rsid w:val="002C7190"/>
    <w:rsid w:val="002C7C86"/>
    <w:rsid w:val="002D017E"/>
    <w:rsid w:val="002D05DD"/>
    <w:rsid w:val="002D0916"/>
    <w:rsid w:val="002D112C"/>
    <w:rsid w:val="002D1849"/>
    <w:rsid w:val="002D230E"/>
    <w:rsid w:val="002D265A"/>
    <w:rsid w:val="002D2F46"/>
    <w:rsid w:val="002D2FE2"/>
    <w:rsid w:val="002D325A"/>
    <w:rsid w:val="002D35A4"/>
    <w:rsid w:val="002D3A98"/>
    <w:rsid w:val="002D405A"/>
    <w:rsid w:val="002D47EE"/>
    <w:rsid w:val="002D4B75"/>
    <w:rsid w:val="002D5475"/>
    <w:rsid w:val="002D60B5"/>
    <w:rsid w:val="002D636E"/>
    <w:rsid w:val="002D6408"/>
    <w:rsid w:val="002D648B"/>
    <w:rsid w:val="002D64A9"/>
    <w:rsid w:val="002D6658"/>
    <w:rsid w:val="002D6855"/>
    <w:rsid w:val="002D68D6"/>
    <w:rsid w:val="002D6A8C"/>
    <w:rsid w:val="002D6CEF"/>
    <w:rsid w:val="002D6E51"/>
    <w:rsid w:val="002D7221"/>
    <w:rsid w:val="002D7478"/>
    <w:rsid w:val="002D7513"/>
    <w:rsid w:val="002D76D7"/>
    <w:rsid w:val="002D7958"/>
    <w:rsid w:val="002D7EE2"/>
    <w:rsid w:val="002E0477"/>
    <w:rsid w:val="002E0A00"/>
    <w:rsid w:val="002E0FFC"/>
    <w:rsid w:val="002E145C"/>
    <w:rsid w:val="002E1767"/>
    <w:rsid w:val="002E2371"/>
    <w:rsid w:val="002E23F8"/>
    <w:rsid w:val="002E2DD8"/>
    <w:rsid w:val="002E35DA"/>
    <w:rsid w:val="002E4178"/>
    <w:rsid w:val="002E4410"/>
    <w:rsid w:val="002E4C6D"/>
    <w:rsid w:val="002E4EBA"/>
    <w:rsid w:val="002E4F75"/>
    <w:rsid w:val="002E5433"/>
    <w:rsid w:val="002E567E"/>
    <w:rsid w:val="002E5902"/>
    <w:rsid w:val="002E5913"/>
    <w:rsid w:val="002E62F8"/>
    <w:rsid w:val="002E7285"/>
    <w:rsid w:val="002E7299"/>
    <w:rsid w:val="002E74A5"/>
    <w:rsid w:val="002E7C3F"/>
    <w:rsid w:val="002F03D7"/>
    <w:rsid w:val="002F0486"/>
    <w:rsid w:val="002F0B77"/>
    <w:rsid w:val="002F0E3B"/>
    <w:rsid w:val="002F1BBF"/>
    <w:rsid w:val="002F1C00"/>
    <w:rsid w:val="002F1FD7"/>
    <w:rsid w:val="002F1FE4"/>
    <w:rsid w:val="002F25EF"/>
    <w:rsid w:val="002F2A3C"/>
    <w:rsid w:val="002F2C6D"/>
    <w:rsid w:val="002F3174"/>
    <w:rsid w:val="002F3794"/>
    <w:rsid w:val="002F38BE"/>
    <w:rsid w:val="002F3B70"/>
    <w:rsid w:val="002F3EA3"/>
    <w:rsid w:val="002F41DF"/>
    <w:rsid w:val="002F42EC"/>
    <w:rsid w:val="002F4348"/>
    <w:rsid w:val="002F4582"/>
    <w:rsid w:val="002F4808"/>
    <w:rsid w:val="002F4B78"/>
    <w:rsid w:val="002F4D86"/>
    <w:rsid w:val="002F542A"/>
    <w:rsid w:val="002F5523"/>
    <w:rsid w:val="002F5D5E"/>
    <w:rsid w:val="002F65F1"/>
    <w:rsid w:val="002F76DB"/>
    <w:rsid w:val="002F7957"/>
    <w:rsid w:val="0030038F"/>
    <w:rsid w:val="00300550"/>
    <w:rsid w:val="0030061A"/>
    <w:rsid w:val="00300DBC"/>
    <w:rsid w:val="0030182C"/>
    <w:rsid w:val="0030197B"/>
    <w:rsid w:val="00301AA0"/>
    <w:rsid w:val="003025BB"/>
    <w:rsid w:val="00302983"/>
    <w:rsid w:val="00302CEA"/>
    <w:rsid w:val="00302D34"/>
    <w:rsid w:val="00302D81"/>
    <w:rsid w:val="0030326B"/>
    <w:rsid w:val="00303AA6"/>
    <w:rsid w:val="00303B72"/>
    <w:rsid w:val="00303CE3"/>
    <w:rsid w:val="00303DD2"/>
    <w:rsid w:val="00304138"/>
    <w:rsid w:val="00304223"/>
    <w:rsid w:val="00304243"/>
    <w:rsid w:val="0030429F"/>
    <w:rsid w:val="00304514"/>
    <w:rsid w:val="00304527"/>
    <w:rsid w:val="003048B9"/>
    <w:rsid w:val="00304BE1"/>
    <w:rsid w:val="00304E38"/>
    <w:rsid w:val="003052BB"/>
    <w:rsid w:val="00305691"/>
    <w:rsid w:val="00305B05"/>
    <w:rsid w:val="00305C2C"/>
    <w:rsid w:val="00305D7C"/>
    <w:rsid w:val="00306199"/>
    <w:rsid w:val="003063E9"/>
    <w:rsid w:val="00306FB7"/>
    <w:rsid w:val="00307A54"/>
    <w:rsid w:val="00307C99"/>
    <w:rsid w:val="00307F25"/>
    <w:rsid w:val="0031017A"/>
    <w:rsid w:val="003108B8"/>
    <w:rsid w:val="00310D1C"/>
    <w:rsid w:val="003110A8"/>
    <w:rsid w:val="0031296D"/>
    <w:rsid w:val="00312C46"/>
    <w:rsid w:val="00313407"/>
    <w:rsid w:val="00313C25"/>
    <w:rsid w:val="00313C97"/>
    <w:rsid w:val="00313FB0"/>
    <w:rsid w:val="003141A1"/>
    <w:rsid w:val="003143DA"/>
    <w:rsid w:val="0031454D"/>
    <w:rsid w:val="0031473B"/>
    <w:rsid w:val="0031478F"/>
    <w:rsid w:val="0031479F"/>
    <w:rsid w:val="003148C8"/>
    <w:rsid w:val="00314E5D"/>
    <w:rsid w:val="00314F11"/>
    <w:rsid w:val="00314F4E"/>
    <w:rsid w:val="00314FD1"/>
    <w:rsid w:val="00315082"/>
    <w:rsid w:val="003156AD"/>
    <w:rsid w:val="00315C9C"/>
    <w:rsid w:val="00316C01"/>
    <w:rsid w:val="00316E91"/>
    <w:rsid w:val="00316FB6"/>
    <w:rsid w:val="00317413"/>
    <w:rsid w:val="0031795D"/>
    <w:rsid w:val="00317976"/>
    <w:rsid w:val="003204A2"/>
    <w:rsid w:val="0032064E"/>
    <w:rsid w:val="003207E1"/>
    <w:rsid w:val="00320B6A"/>
    <w:rsid w:val="003210C3"/>
    <w:rsid w:val="00321177"/>
    <w:rsid w:val="00321574"/>
    <w:rsid w:val="00321AB0"/>
    <w:rsid w:val="00321FDF"/>
    <w:rsid w:val="003220EE"/>
    <w:rsid w:val="003226F0"/>
    <w:rsid w:val="00323465"/>
    <w:rsid w:val="0032386F"/>
    <w:rsid w:val="00323AB9"/>
    <w:rsid w:val="0032463A"/>
    <w:rsid w:val="00324645"/>
    <w:rsid w:val="003246CB"/>
    <w:rsid w:val="00324A05"/>
    <w:rsid w:val="00324CB3"/>
    <w:rsid w:val="003254AC"/>
    <w:rsid w:val="00325EE5"/>
    <w:rsid w:val="00326032"/>
    <w:rsid w:val="0032622C"/>
    <w:rsid w:val="00326D1A"/>
    <w:rsid w:val="0032704C"/>
    <w:rsid w:val="003271CF"/>
    <w:rsid w:val="003272B4"/>
    <w:rsid w:val="00327490"/>
    <w:rsid w:val="00327613"/>
    <w:rsid w:val="0032771C"/>
    <w:rsid w:val="003277F4"/>
    <w:rsid w:val="003278B8"/>
    <w:rsid w:val="003278D2"/>
    <w:rsid w:val="0032790B"/>
    <w:rsid w:val="00327D44"/>
    <w:rsid w:val="003300EC"/>
    <w:rsid w:val="00330D1C"/>
    <w:rsid w:val="00330EE5"/>
    <w:rsid w:val="003315FE"/>
    <w:rsid w:val="003316BA"/>
    <w:rsid w:val="00331724"/>
    <w:rsid w:val="00331B86"/>
    <w:rsid w:val="00332A59"/>
    <w:rsid w:val="00333910"/>
    <w:rsid w:val="0033459B"/>
    <w:rsid w:val="0033482E"/>
    <w:rsid w:val="003348FD"/>
    <w:rsid w:val="00334911"/>
    <w:rsid w:val="00335389"/>
    <w:rsid w:val="003355A1"/>
    <w:rsid w:val="0033597E"/>
    <w:rsid w:val="00335A75"/>
    <w:rsid w:val="0033634B"/>
    <w:rsid w:val="00336564"/>
    <w:rsid w:val="00336654"/>
    <w:rsid w:val="00336799"/>
    <w:rsid w:val="003367B8"/>
    <w:rsid w:val="003368A6"/>
    <w:rsid w:val="00336ADE"/>
    <w:rsid w:val="00336B6C"/>
    <w:rsid w:val="00336D04"/>
    <w:rsid w:val="00337249"/>
    <w:rsid w:val="00337A15"/>
    <w:rsid w:val="00337CD2"/>
    <w:rsid w:val="003400AC"/>
    <w:rsid w:val="00340A7C"/>
    <w:rsid w:val="00340DD5"/>
    <w:rsid w:val="00340EC9"/>
    <w:rsid w:val="00340FF9"/>
    <w:rsid w:val="00341C3A"/>
    <w:rsid w:val="00341EA0"/>
    <w:rsid w:val="00341EB5"/>
    <w:rsid w:val="00342FDF"/>
    <w:rsid w:val="0034333A"/>
    <w:rsid w:val="00343868"/>
    <w:rsid w:val="00343EE8"/>
    <w:rsid w:val="00345AA0"/>
    <w:rsid w:val="00345C05"/>
    <w:rsid w:val="00345CAF"/>
    <w:rsid w:val="00345E56"/>
    <w:rsid w:val="00346EF5"/>
    <w:rsid w:val="00346F2F"/>
    <w:rsid w:val="003477DF"/>
    <w:rsid w:val="00347936"/>
    <w:rsid w:val="00347A1E"/>
    <w:rsid w:val="00347C2F"/>
    <w:rsid w:val="00347FC8"/>
    <w:rsid w:val="00350293"/>
    <w:rsid w:val="003504F9"/>
    <w:rsid w:val="00350B58"/>
    <w:rsid w:val="003518A4"/>
    <w:rsid w:val="00351D39"/>
    <w:rsid w:val="00352051"/>
    <w:rsid w:val="003523C0"/>
    <w:rsid w:val="00352643"/>
    <w:rsid w:val="00352704"/>
    <w:rsid w:val="003528A3"/>
    <w:rsid w:val="003528C6"/>
    <w:rsid w:val="0035290E"/>
    <w:rsid w:val="00352D18"/>
    <w:rsid w:val="00353440"/>
    <w:rsid w:val="00353519"/>
    <w:rsid w:val="00353941"/>
    <w:rsid w:val="00353995"/>
    <w:rsid w:val="003539C9"/>
    <w:rsid w:val="00353AF8"/>
    <w:rsid w:val="00353CC2"/>
    <w:rsid w:val="003542BE"/>
    <w:rsid w:val="00354341"/>
    <w:rsid w:val="00354861"/>
    <w:rsid w:val="003548E3"/>
    <w:rsid w:val="00354FC0"/>
    <w:rsid w:val="00355163"/>
    <w:rsid w:val="003556BC"/>
    <w:rsid w:val="003557E3"/>
    <w:rsid w:val="00355812"/>
    <w:rsid w:val="00356B2D"/>
    <w:rsid w:val="00356D91"/>
    <w:rsid w:val="003572AC"/>
    <w:rsid w:val="0035730F"/>
    <w:rsid w:val="00357512"/>
    <w:rsid w:val="00357B33"/>
    <w:rsid w:val="00357C19"/>
    <w:rsid w:val="00357C77"/>
    <w:rsid w:val="00357CD0"/>
    <w:rsid w:val="003608E9"/>
    <w:rsid w:val="00360BDF"/>
    <w:rsid w:val="00361D2F"/>
    <w:rsid w:val="00361FF6"/>
    <w:rsid w:val="003621C6"/>
    <w:rsid w:val="00362597"/>
    <w:rsid w:val="00362685"/>
    <w:rsid w:val="00362712"/>
    <w:rsid w:val="00362857"/>
    <w:rsid w:val="00362D0F"/>
    <w:rsid w:val="00363229"/>
    <w:rsid w:val="003632AD"/>
    <w:rsid w:val="0036359A"/>
    <w:rsid w:val="00363E59"/>
    <w:rsid w:val="0036436F"/>
    <w:rsid w:val="003649C9"/>
    <w:rsid w:val="00364BD7"/>
    <w:rsid w:val="00365674"/>
    <w:rsid w:val="00365B19"/>
    <w:rsid w:val="00365E23"/>
    <w:rsid w:val="0036742C"/>
    <w:rsid w:val="00367C8B"/>
    <w:rsid w:val="003701A7"/>
    <w:rsid w:val="003703A2"/>
    <w:rsid w:val="003703CB"/>
    <w:rsid w:val="003709C4"/>
    <w:rsid w:val="0037105C"/>
    <w:rsid w:val="003711A3"/>
    <w:rsid w:val="003713A4"/>
    <w:rsid w:val="0037151E"/>
    <w:rsid w:val="003715C2"/>
    <w:rsid w:val="00371641"/>
    <w:rsid w:val="00371AF3"/>
    <w:rsid w:val="00371DE2"/>
    <w:rsid w:val="00371E45"/>
    <w:rsid w:val="0037200D"/>
    <w:rsid w:val="00372A00"/>
    <w:rsid w:val="00372F70"/>
    <w:rsid w:val="003745FC"/>
    <w:rsid w:val="00374960"/>
    <w:rsid w:val="00374B36"/>
    <w:rsid w:val="00374B54"/>
    <w:rsid w:val="00374D03"/>
    <w:rsid w:val="00374F13"/>
    <w:rsid w:val="00375413"/>
    <w:rsid w:val="00375D26"/>
    <w:rsid w:val="00376028"/>
    <w:rsid w:val="00376328"/>
    <w:rsid w:val="0037632F"/>
    <w:rsid w:val="00376CD6"/>
    <w:rsid w:val="0037707C"/>
    <w:rsid w:val="00377094"/>
    <w:rsid w:val="00377E37"/>
    <w:rsid w:val="00380934"/>
    <w:rsid w:val="003809BD"/>
    <w:rsid w:val="00381175"/>
    <w:rsid w:val="003812E1"/>
    <w:rsid w:val="003817A2"/>
    <w:rsid w:val="0038184C"/>
    <w:rsid w:val="00381A16"/>
    <w:rsid w:val="00381BC0"/>
    <w:rsid w:val="00381EBC"/>
    <w:rsid w:val="003825F9"/>
    <w:rsid w:val="00382C34"/>
    <w:rsid w:val="00383463"/>
    <w:rsid w:val="0038398E"/>
    <w:rsid w:val="00383B60"/>
    <w:rsid w:val="003844C9"/>
    <w:rsid w:val="0038481E"/>
    <w:rsid w:val="00384D45"/>
    <w:rsid w:val="00385297"/>
    <w:rsid w:val="003853D3"/>
    <w:rsid w:val="0038567B"/>
    <w:rsid w:val="003856CF"/>
    <w:rsid w:val="003856E5"/>
    <w:rsid w:val="003857EF"/>
    <w:rsid w:val="00385CC5"/>
    <w:rsid w:val="00385DE1"/>
    <w:rsid w:val="00387D5B"/>
    <w:rsid w:val="00390046"/>
    <w:rsid w:val="00390049"/>
    <w:rsid w:val="003900D7"/>
    <w:rsid w:val="0039070C"/>
    <w:rsid w:val="00390AA6"/>
    <w:rsid w:val="00390BB6"/>
    <w:rsid w:val="00391150"/>
    <w:rsid w:val="00391165"/>
    <w:rsid w:val="00391683"/>
    <w:rsid w:val="0039176F"/>
    <w:rsid w:val="00391EF6"/>
    <w:rsid w:val="00391F9E"/>
    <w:rsid w:val="003929B2"/>
    <w:rsid w:val="00392A19"/>
    <w:rsid w:val="00393C4B"/>
    <w:rsid w:val="00393ED0"/>
    <w:rsid w:val="003940BE"/>
    <w:rsid w:val="00394879"/>
    <w:rsid w:val="00394A73"/>
    <w:rsid w:val="00394BCD"/>
    <w:rsid w:val="003956D7"/>
    <w:rsid w:val="0039634E"/>
    <w:rsid w:val="0039647C"/>
    <w:rsid w:val="0039648C"/>
    <w:rsid w:val="003964B5"/>
    <w:rsid w:val="003967E7"/>
    <w:rsid w:val="00396ADF"/>
    <w:rsid w:val="00396B3E"/>
    <w:rsid w:val="00396B57"/>
    <w:rsid w:val="00396C1F"/>
    <w:rsid w:val="00396CC8"/>
    <w:rsid w:val="00396EF5"/>
    <w:rsid w:val="00396F28"/>
    <w:rsid w:val="003973BE"/>
    <w:rsid w:val="00397CE8"/>
    <w:rsid w:val="003A0C73"/>
    <w:rsid w:val="003A0E45"/>
    <w:rsid w:val="003A0F08"/>
    <w:rsid w:val="003A1A0D"/>
    <w:rsid w:val="003A1AA8"/>
    <w:rsid w:val="003A1B2C"/>
    <w:rsid w:val="003A27AF"/>
    <w:rsid w:val="003A2811"/>
    <w:rsid w:val="003A3623"/>
    <w:rsid w:val="003A38E9"/>
    <w:rsid w:val="003A3965"/>
    <w:rsid w:val="003A3D60"/>
    <w:rsid w:val="003A3DD9"/>
    <w:rsid w:val="003A3F17"/>
    <w:rsid w:val="003A3F23"/>
    <w:rsid w:val="003A4557"/>
    <w:rsid w:val="003A4977"/>
    <w:rsid w:val="003A4E67"/>
    <w:rsid w:val="003A65A8"/>
    <w:rsid w:val="003A6FA6"/>
    <w:rsid w:val="003A7982"/>
    <w:rsid w:val="003B03F3"/>
    <w:rsid w:val="003B1625"/>
    <w:rsid w:val="003B17BE"/>
    <w:rsid w:val="003B236F"/>
    <w:rsid w:val="003B2608"/>
    <w:rsid w:val="003B2773"/>
    <w:rsid w:val="003B2D5A"/>
    <w:rsid w:val="003B2FCD"/>
    <w:rsid w:val="003B3258"/>
    <w:rsid w:val="003B379B"/>
    <w:rsid w:val="003B3814"/>
    <w:rsid w:val="003B3882"/>
    <w:rsid w:val="003B5213"/>
    <w:rsid w:val="003B5631"/>
    <w:rsid w:val="003B64B9"/>
    <w:rsid w:val="003B65BD"/>
    <w:rsid w:val="003B6EA1"/>
    <w:rsid w:val="003B6F34"/>
    <w:rsid w:val="003B708A"/>
    <w:rsid w:val="003B7119"/>
    <w:rsid w:val="003B796A"/>
    <w:rsid w:val="003B7B34"/>
    <w:rsid w:val="003B7D86"/>
    <w:rsid w:val="003C02DB"/>
    <w:rsid w:val="003C04F0"/>
    <w:rsid w:val="003C0BCB"/>
    <w:rsid w:val="003C0D7E"/>
    <w:rsid w:val="003C11FE"/>
    <w:rsid w:val="003C1573"/>
    <w:rsid w:val="003C1A11"/>
    <w:rsid w:val="003C1DA2"/>
    <w:rsid w:val="003C20A1"/>
    <w:rsid w:val="003C2727"/>
    <w:rsid w:val="003C29C0"/>
    <w:rsid w:val="003C2A4B"/>
    <w:rsid w:val="003C2C53"/>
    <w:rsid w:val="003C2FCE"/>
    <w:rsid w:val="003C324D"/>
    <w:rsid w:val="003C33FC"/>
    <w:rsid w:val="003C3572"/>
    <w:rsid w:val="003C36A3"/>
    <w:rsid w:val="003C3727"/>
    <w:rsid w:val="003C3DD3"/>
    <w:rsid w:val="003C463D"/>
    <w:rsid w:val="003C4A9B"/>
    <w:rsid w:val="003C4C0F"/>
    <w:rsid w:val="003C4FF2"/>
    <w:rsid w:val="003C5262"/>
    <w:rsid w:val="003C5469"/>
    <w:rsid w:val="003C58C6"/>
    <w:rsid w:val="003C5D4A"/>
    <w:rsid w:val="003C5D84"/>
    <w:rsid w:val="003C5FE4"/>
    <w:rsid w:val="003C6440"/>
    <w:rsid w:val="003C65A6"/>
    <w:rsid w:val="003C65C4"/>
    <w:rsid w:val="003C6773"/>
    <w:rsid w:val="003C71BA"/>
    <w:rsid w:val="003C72BB"/>
    <w:rsid w:val="003C7A51"/>
    <w:rsid w:val="003D036D"/>
    <w:rsid w:val="003D048A"/>
    <w:rsid w:val="003D0585"/>
    <w:rsid w:val="003D0D5E"/>
    <w:rsid w:val="003D1621"/>
    <w:rsid w:val="003D1989"/>
    <w:rsid w:val="003D1A10"/>
    <w:rsid w:val="003D1BC5"/>
    <w:rsid w:val="003D1D70"/>
    <w:rsid w:val="003D1EE3"/>
    <w:rsid w:val="003D2530"/>
    <w:rsid w:val="003D2A7D"/>
    <w:rsid w:val="003D2D64"/>
    <w:rsid w:val="003D2F71"/>
    <w:rsid w:val="003D2FEE"/>
    <w:rsid w:val="003D335F"/>
    <w:rsid w:val="003D3661"/>
    <w:rsid w:val="003D37DC"/>
    <w:rsid w:val="003D3B90"/>
    <w:rsid w:val="003D3C53"/>
    <w:rsid w:val="003D4038"/>
    <w:rsid w:val="003D40A8"/>
    <w:rsid w:val="003D4162"/>
    <w:rsid w:val="003D41DD"/>
    <w:rsid w:val="003D4233"/>
    <w:rsid w:val="003D4C6B"/>
    <w:rsid w:val="003D4EC9"/>
    <w:rsid w:val="003D4EE1"/>
    <w:rsid w:val="003D4FD4"/>
    <w:rsid w:val="003D5318"/>
    <w:rsid w:val="003D55BA"/>
    <w:rsid w:val="003D6386"/>
    <w:rsid w:val="003D6D6E"/>
    <w:rsid w:val="003D7321"/>
    <w:rsid w:val="003D755C"/>
    <w:rsid w:val="003D76FF"/>
    <w:rsid w:val="003E025F"/>
    <w:rsid w:val="003E028D"/>
    <w:rsid w:val="003E0522"/>
    <w:rsid w:val="003E05E1"/>
    <w:rsid w:val="003E07E2"/>
    <w:rsid w:val="003E0866"/>
    <w:rsid w:val="003E0B5B"/>
    <w:rsid w:val="003E0BE4"/>
    <w:rsid w:val="003E0E4E"/>
    <w:rsid w:val="003E0FAA"/>
    <w:rsid w:val="003E16C0"/>
    <w:rsid w:val="003E2619"/>
    <w:rsid w:val="003E28C6"/>
    <w:rsid w:val="003E29B7"/>
    <w:rsid w:val="003E2C40"/>
    <w:rsid w:val="003E2E23"/>
    <w:rsid w:val="003E2FC7"/>
    <w:rsid w:val="003E389C"/>
    <w:rsid w:val="003E448B"/>
    <w:rsid w:val="003E4669"/>
    <w:rsid w:val="003E5E07"/>
    <w:rsid w:val="003E5E6A"/>
    <w:rsid w:val="003E61F0"/>
    <w:rsid w:val="003E6266"/>
    <w:rsid w:val="003E630E"/>
    <w:rsid w:val="003E685F"/>
    <w:rsid w:val="003E6B92"/>
    <w:rsid w:val="003E746D"/>
    <w:rsid w:val="003E7707"/>
    <w:rsid w:val="003E78C6"/>
    <w:rsid w:val="003E7C0C"/>
    <w:rsid w:val="003F003C"/>
    <w:rsid w:val="003F03CD"/>
    <w:rsid w:val="003F046A"/>
    <w:rsid w:val="003F0C07"/>
    <w:rsid w:val="003F0F1B"/>
    <w:rsid w:val="003F1510"/>
    <w:rsid w:val="003F15E8"/>
    <w:rsid w:val="003F1C7B"/>
    <w:rsid w:val="003F1DDE"/>
    <w:rsid w:val="003F255B"/>
    <w:rsid w:val="003F281E"/>
    <w:rsid w:val="003F298A"/>
    <w:rsid w:val="003F2C02"/>
    <w:rsid w:val="003F2CB1"/>
    <w:rsid w:val="003F3199"/>
    <w:rsid w:val="003F3233"/>
    <w:rsid w:val="003F37F6"/>
    <w:rsid w:val="003F41D6"/>
    <w:rsid w:val="003F4EB3"/>
    <w:rsid w:val="003F5602"/>
    <w:rsid w:val="003F5BA3"/>
    <w:rsid w:val="003F5C8F"/>
    <w:rsid w:val="003F5D61"/>
    <w:rsid w:val="003F5F2D"/>
    <w:rsid w:val="003F6131"/>
    <w:rsid w:val="003F68E9"/>
    <w:rsid w:val="003F6EA0"/>
    <w:rsid w:val="003F7597"/>
    <w:rsid w:val="003F78DF"/>
    <w:rsid w:val="00400702"/>
    <w:rsid w:val="00400DD4"/>
    <w:rsid w:val="00400F3B"/>
    <w:rsid w:val="00402003"/>
    <w:rsid w:val="00402C9F"/>
    <w:rsid w:val="00402DAC"/>
    <w:rsid w:val="00402F5E"/>
    <w:rsid w:val="004034AE"/>
    <w:rsid w:val="004036AA"/>
    <w:rsid w:val="00403870"/>
    <w:rsid w:val="00403B4C"/>
    <w:rsid w:val="00403E7B"/>
    <w:rsid w:val="00404062"/>
    <w:rsid w:val="004042BB"/>
    <w:rsid w:val="00404370"/>
    <w:rsid w:val="0040437B"/>
    <w:rsid w:val="004047D1"/>
    <w:rsid w:val="00404C39"/>
    <w:rsid w:val="00404DF0"/>
    <w:rsid w:val="004054AC"/>
    <w:rsid w:val="00405A2C"/>
    <w:rsid w:val="00405B14"/>
    <w:rsid w:val="00405B55"/>
    <w:rsid w:val="00406612"/>
    <w:rsid w:val="00406C1C"/>
    <w:rsid w:val="00406FD7"/>
    <w:rsid w:val="004070FE"/>
    <w:rsid w:val="0040743E"/>
    <w:rsid w:val="00407583"/>
    <w:rsid w:val="00407772"/>
    <w:rsid w:val="00407AAC"/>
    <w:rsid w:val="00407F5F"/>
    <w:rsid w:val="00410049"/>
    <w:rsid w:val="0041017D"/>
    <w:rsid w:val="004104B3"/>
    <w:rsid w:val="004107DE"/>
    <w:rsid w:val="0041086E"/>
    <w:rsid w:val="004109E2"/>
    <w:rsid w:val="00410F91"/>
    <w:rsid w:val="00410F9A"/>
    <w:rsid w:val="00410FB5"/>
    <w:rsid w:val="0041119C"/>
    <w:rsid w:val="00411477"/>
    <w:rsid w:val="00411DED"/>
    <w:rsid w:val="00412168"/>
    <w:rsid w:val="004123A6"/>
    <w:rsid w:val="004131D0"/>
    <w:rsid w:val="004132E0"/>
    <w:rsid w:val="004134AD"/>
    <w:rsid w:val="004146DA"/>
    <w:rsid w:val="004151AA"/>
    <w:rsid w:val="004153CE"/>
    <w:rsid w:val="00415841"/>
    <w:rsid w:val="00416006"/>
    <w:rsid w:val="004168EE"/>
    <w:rsid w:val="00416C1C"/>
    <w:rsid w:val="00416CE1"/>
    <w:rsid w:val="00416D99"/>
    <w:rsid w:val="004175E1"/>
    <w:rsid w:val="00417AE1"/>
    <w:rsid w:val="00417DD6"/>
    <w:rsid w:val="00417DE5"/>
    <w:rsid w:val="00417EB9"/>
    <w:rsid w:val="00420AB9"/>
    <w:rsid w:val="00420EDA"/>
    <w:rsid w:val="004214C2"/>
    <w:rsid w:val="00421BB3"/>
    <w:rsid w:val="00421C34"/>
    <w:rsid w:val="004228EE"/>
    <w:rsid w:val="00422AED"/>
    <w:rsid w:val="00423055"/>
    <w:rsid w:val="004239E3"/>
    <w:rsid w:val="00423B16"/>
    <w:rsid w:val="00423C88"/>
    <w:rsid w:val="00424068"/>
    <w:rsid w:val="0042412B"/>
    <w:rsid w:val="00424232"/>
    <w:rsid w:val="004242E4"/>
    <w:rsid w:val="0042473F"/>
    <w:rsid w:val="00424FC3"/>
    <w:rsid w:val="0042517A"/>
    <w:rsid w:val="004254C5"/>
    <w:rsid w:val="004255E8"/>
    <w:rsid w:val="00425B15"/>
    <w:rsid w:val="00425B6B"/>
    <w:rsid w:val="00425EF0"/>
    <w:rsid w:val="00426635"/>
    <w:rsid w:val="00426BB9"/>
    <w:rsid w:val="00427276"/>
    <w:rsid w:val="004273FC"/>
    <w:rsid w:val="00427412"/>
    <w:rsid w:val="004274BB"/>
    <w:rsid w:val="004276AE"/>
    <w:rsid w:val="00427F4A"/>
    <w:rsid w:val="004303E0"/>
    <w:rsid w:val="00430425"/>
    <w:rsid w:val="00430AD2"/>
    <w:rsid w:val="004311D6"/>
    <w:rsid w:val="004315F7"/>
    <w:rsid w:val="00431C5C"/>
    <w:rsid w:val="00432590"/>
    <w:rsid w:val="004327EC"/>
    <w:rsid w:val="00432EEC"/>
    <w:rsid w:val="0043306A"/>
    <w:rsid w:val="004332BF"/>
    <w:rsid w:val="00434372"/>
    <w:rsid w:val="004349A9"/>
    <w:rsid w:val="00434BE8"/>
    <w:rsid w:val="00434C3F"/>
    <w:rsid w:val="00435225"/>
    <w:rsid w:val="004355F8"/>
    <w:rsid w:val="00435A76"/>
    <w:rsid w:val="004363F7"/>
    <w:rsid w:val="00437031"/>
    <w:rsid w:val="00437767"/>
    <w:rsid w:val="00440B68"/>
    <w:rsid w:val="004414D3"/>
    <w:rsid w:val="004414FD"/>
    <w:rsid w:val="004415B6"/>
    <w:rsid w:val="004417B8"/>
    <w:rsid w:val="0044186B"/>
    <w:rsid w:val="00441A9F"/>
    <w:rsid w:val="00441B09"/>
    <w:rsid w:val="00442089"/>
    <w:rsid w:val="004435A9"/>
    <w:rsid w:val="00443635"/>
    <w:rsid w:val="00443C28"/>
    <w:rsid w:val="004440E2"/>
    <w:rsid w:val="004443E2"/>
    <w:rsid w:val="0044441F"/>
    <w:rsid w:val="00444A06"/>
    <w:rsid w:val="00444B69"/>
    <w:rsid w:val="00444F36"/>
    <w:rsid w:val="00445044"/>
    <w:rsid w:val="004450E2"/>
    <w:rsid w:val="004452CE"/>
    <w:rsid w:val="004454F4"/>
    <w:rsid w:val="0044578D"/>
    <w:rsid w:val="00445A20"/>
    <w:rsid w:val="00445C2C"/>
    <w:rsid w:val="00445E55"/>
    <w:rsid w:val="004464BE"/>
    <w:rsid w:val="0044653E"/>
    <w:rsid w:val="0044676C"/>
    <w:rsid w:val="00446978"/>
    <w:rsid w:val="00447325"/>
    <w:rsid w:val="004502E9"/>
    <w:rsid w:val="00450F52"/>
    <w:rsid w:val="00450FFC"/>
    <w:rsid w:val="00451CC8"/>
    <w:rsid w:val="00451D1D"/>
    <w:rsid w:val="00451FD7"/>
    <w:rsid w:val="00452274"/>
    <w:rsid w:val="0045243A"/>
    <w:rsid w:val="00452693"/>
    <w:rsid w:val="00452A6B"/>
    <w:rsid w:val="00452E28"/>
    <w:rsid w:val="00452EBD"/>
    <w:rsid w:val="00453E1A"/>
    <w:rsid w:val="00454953"/>
    <w:rsid w:val="00454ACF"/>
    <w:rsid w:val="00454AF6"/>
    <w:rsid w:val="00454BF7"/>
    <w:rsid w:val="0045516A"/>
    <w:rsid w:val="00455334"/>
    <w:rsid w:val="004553FD"/>
    <w:rsid w:val="004555D4"/>
    <w:rsid w:val="0045566C"/>
    <w:rsid w:val="00455B99"/>
    <w:rsid w:val="00455CCC"/>
    <w:rsid w:val="00456173"/>
    <w:rsid w:val="00456BF0"/>
    <w:rsid w:val="00457161"/>
    <w:rsid w:val="00457350"/>
    <w:rsid w:val="004576A1"/>
    <w:rsid w:val="00457783"/>
    <w:rsid w:val="00460049"/>
    <w:rsid w:val="004604E4"/>
    <w:rsid w:val="00460710"/>
    <w:rsid w:val="00460839"/>
    <w:rsid w:val="004625F9"/>
    <w:rsid w:val="0046293E"/>
    <w:rsid w:val="00463143"/>
    <w:rsid w:val="0046328C"/>
    <w:rsid w:val="004632F2"/>
    <w:rsid w:val="00464237"/>
    <w:rsid w:val="0046453A"/>
    <w:rsid w:val="00464B1B"/>
    <w:rsid w:val="00464F5F"/>
    <w:rsid w:val="0046526A"/>
    <w:rsid w:val="00465F9A"/>
    <w:rsid w:val="00466DD8"/>
    <w:rsid w:val="00467BCF"/>
    <w:rsid w:val="004700FC"/>
    <w:rsid w:val="004705B2"/>
    <w:rsid w:val="0047079D"/>
    <w:rsid w:val="00470D43"/>
    <w:rsid w:val="00470DA4"/>
    <w:rsid w:val="00470E9D"/>
    <w:rsid w:val="00471202"/>
    <w:rsid w:val="00471383"/>
    <w:rsid w:val="00471875"/>
    <w:rsid w:val="00471FAD"/>
    <w:rsid w:val="00472064"/>
    <w:rsid w:val="00472CA9"/>
    <w:rsid w:val="00472DBA"/>
    <w:rsid w:val="00472FF1"/>
    <w:rsid w:val="004738F5"/>
    <w:rsid w:val="00473C18"/>
    <w:rsid w:val="0047444A"/>
    <w:rsid w:val="0047495D"/>
    <w:rsid w:val="00475037"/>
    <w:rsid w:val="00475250"/>
    <w:rsid w:val="004753CB"/>
    <w:rsid w:val="00475682"/>
    <w:rsid w:val="00475BF1"/>
    <w:rsid w:val="00475DBB"/>
    <w:rsid w:val="00475DF5"/>
    <w:rsid w:val="00475EC8"/>
    <w:rsid w:val="00476969"/>
    <w:rsid w:val="00476BCD"/>
    <w:rsid w:val="00476D84"/>
    <w:rsid w:val="00476FA1"/>
    <w:rsid w:val="00477A08"/>
    <w:rsid w:val="00477B63"/>
    <w:rsid w:val="00477DA9"/>
    <w:rsid w:val="004802C6"/>
    <w:rsid w:val="004805D4"/>
    <w:rsid w:val="00480B14"/>
    <w:rsid w:val="00480C1E"/>
    <w:rsid w:val="00480C9C"/>
    <w:rsid w:val="00480D6F"/>
    <w:rsid w:val="004812B4"/>
    <w:rsid w:val="004813E7"/>
    <w:rsid w:val="00481AF6"/>
    <w:rsid w:val="00481D33"/>
    <w:rsid w:val="00481DBE"/>
    <w:rsid w:val="00482719"/>
    <w:rsid w:val="00482752"/>
    <w:rsid w:val="00482A36"/>
    <w:rsid w:val="00482BBB"/>
    <w:rsid w:val="00482C55"/>
    <w:rsid w:val="00482F58"/>
    <w:rsid w:val="004837D1"/>
    <w:rsid w:val="00483C8B"/>
    <w:rsid w:val="00484019"/>
    <w:rsid w:val="004840D3"/>
    <w:rsid w:val="004846BE"/>
    <w:rsid w:val="00484865"/>
    <w:rsid w:val="004849CD"/>
    <w:rsid w:val="00484AA7"/>
    <w:rsid w:val="00484CF3"/>
    <w:rsid w:val="00484D8C"/>
    <w:rsid w:val="00484E12"/>
    <w:rsid w:val="00485409"/>
    <w:rsid w:val="004855C9"/>
    <w:rsid w:val="0048634F"/>
    <w:rsid w:val="0048650F"/>
    <w:rsid w:val="00486B01"/>
    <w:rsid w:val="00486B3E"/>
    <w:rsid w:val="00486D8E"/>
    <w:rsid w:val="00487B20"/>
    <w:rsid w:val="00487B4E"/>
    <w:rsid w:val="00487B71"/>
    <w:rsid w:val="00487D71"/>
    <w:rsid w:val="00487DF1"/>
    <w:rsid w:val="00487FAC"/>
    <w:rsid w:val="004903FE"/>
    <w:rsid w:val="0049040E"/>
    <w:rsid w:val="00490C07"/>
    <w:rsid w:val="00490CE5"/>
    <w:rsid w:val="0049132B"/>
    <w:rsid w:val="0049140C"/>
    <w:rsid w:val="004914DF"/>
    <w:rsid w:val="004919B3"/>
    <w:rsid w:val="00491D2F"/>
    <w:rsid w:val="00491F22"/>
    <w:rsid w:val="00492055"/>
    <w:rsid w:val="00492767"/>
    <w:rsid w:val="00492E4E"/>
    <w:rsid w:val="004935CC"/>
    <w:rsid w:val="00493993"/>
    <w:rsid w:val="00493B6A"/>
    <w:rsid w:val="00494932"/>
    <w:rsid w:val="0049518D"/>
    <w:rsid w:val="004956A9"/>
    <w:rsid w:val="004956AF"/>
    <w:rsid w:val="00495C28"/>
    <w:rsid w:val="00495DA6"/>
    <w:rsid w:val="00495FC2"/>
    <w:rsid w:val="00495FF2"/>
    <w:rsid w:val="004963A8"/>
    <w:rsid w:val="00496443"/>
    <w:rsid w:val="00496BE6"/>
    <w:rsid w:val="004970A5"/>
    <w:rsid w:val="0049748E"/>
    <w:rsid w:val="00497935"/>
    <w:rsid w:val="00497BB7"/>
    <w:rsid w:val="004A0E4C"/>
    <w:rsid w:val="004A13CC"/>
    <w:rsid w:val="004A1F22"/>
    <w:rsid w:val="004A21F7"/>
    <w:rsid w:val="004A295A"/>
    <w:rsid w:val="004A29E6"/>
    <w:rsid w:val="004A2DA2"/>
    <w:rsid w:val="004A2F11"/>
    <w:rsid w:val="004A3040"/>
    <w:rsid w:val="004A3559"/>
    <w:rsid w:val="004A35C5"/>
    <w:rsid w:val="004A3AD3"/>
    <w:rsid w:val="004A3C05"/>
    <w:rsid w:val="004A3E8C"/>
    <w:rsid w:val="004A4287"/>
    <w:rsid w:val="004A43A3"/>
    <w:rsid w:val="004A472F"/>
    <w:rsid w:val="004A4B64"/>
    <w:rsid w:val="004A4F77"/>
    <w:rsid w:val="004A503E"/>
    <w:rsid w:val="004A51C0"/>
    <w:rsid w:val="004A58E1"/>
    <w:rsid w:val="004A5A83"/>
    <w:rsid w:val="004A661E"/>
    <w:rsid w:val="004A70BF"/>
    <w:rsid w:val="004A726C"/>
    <w:rsid w:val="004A7478"/>
    <w:rsid w:val="004A77D6"/>
    <w:rsid w:val="004A784F"/>
    <w:rsid w:val="004A7A2E"/>
    <w:rsid w:val="004A7E9A"/>
    <w:rsid w:val="004A7F9D"/>
    <w:rsid w:val="004B0412"/>
    <w:rsid w:val="004B04E2"/>
    <w:rsid w:val="004B099F"/>
    <w:rsid w:val="004B0B2C"/>
    <w:rsid w:val="004B2187"/>
    <w:rsid w:val="004B226F"/>
    <w:rsid w:val="004B254A"/>
    <w:rsid w:val="004B32B1"/>
    <w:rsid w:val="004B3425"/>
    <w:rsid w:val="004B3457"/>
    <w:rsid w:val="004B359B"/>
    <w:rsid w:val="004B3A4F"/>
    <w:rsid w:val="004B3BE7"/>
    <w:rsid w:val="004B42C3"/>
    <w:rsid w:val="004B48F8"/>
    <w:rsid w:val="004B4C70"/>
    <w:rsid w:val="004B4E9E"/>
    <w:rsid w:val="004B51DE"/>
    <w:rsid w:val="004B549A"/>
    <w:rsid w:val="004B5B49"/>
    <w:rsid w:val="004B5B51"/>
    <w:rsid w:val="004B5CEF"/>
    <w:rsid w:val="004B65BF"/>
    <w:rsid w:val="004B6717"/>
    <w:rsid w:val="004B69BC"/>
    <w:rsid w:val="004B703C"/>
    <w:rsid w:val="004B70C5"/>
    <w:rsid w:val="004B70E7"/>
    <w:rsid w:val="004B77CD"/>
    <w:rsid w:val="004B781A"/>
    <w:rsid w:val="004C0283"/>
    <w:rsid w:val="004C0541"/>
    <w:rsid w:val="004C0A76"/>
    <w:rsid w:val="004C1063"/>
    <w:rsid w:val="004C16D6"/>
    <w:rsid w:val="004C177B"/>
    <w:rsid w:val="004C1787"/>
    <w:rsid w:val="004C19EF"/>
    <w:rsid w:val="004C1B27"/>
    <w:rsid w:val="004C1B88"/>
    <w:rsid w:val="004C1D02"/>
    <w:rsid w:val="004C1EA9"/>
    <w:rsid w:val="004C1F21"/>
    <w:rsid w:val="004C234E"/>
    <w:rsid w:val="004C2391"/>
    <w:rsid w:val="004C2E54"/>
    <w:rsid w:val="004C3020"/>
    <w:rsid w:val="004C3880"/>
    <w:rsid w:val="004C3B5D"/>
    <w:rsid w:val="004C3B96"/>
    <w:rsid w:val="004C45BC"/>
    <w:rsid w:val="004C488C"/>
    <w:rsid w:val="004C4C29"/>
    <w:rsid w:val="004C5070"/>
    <w:rsid w:val="004C5177"/>
    <w:rsid w:val="004C519A"/>
    <w:rsid w:val="004C58EB"/>
    <w:rsid w:val="004C5C58"/>
    <w:rsid w:val="004C5D35"/>
    <w:rsid w:val="004C606A"/>
    <w:rsid w:val="004C753A"/>
    <w:rsid w:val="004C7904"/>
    <w:rsid w:val="004D0195"/>
    <w:rsid w:val="004D05F4"/>
    <w:rsid w:val="004D086F"/>
    <w:rsid w:val="004D08C4"/>
    <w:rsid w:val="004D0BED"/>
    <w:rsid w:val="004D0ED1"/>
    <w:rsid w:val="004D102D"/>
    <w:rsid w:val="004D1396"/>
    <w:rsid w:val="004D16DF"/>
    <w:rsid w:val="004D21FA"/>
    <w:rsid w:val="004D240D"/>
    <w:rsid w:val="004D289D"/>
    <w:rsid w:val="004D29F0"/>
    <w:rsid w:val="004D2C15"/>
    <w:rsid w:val="004D33F4"/>
    <w:rsid w:val="004D34AC"/>
    <w:rsid w:val="004D34BC"/>
    <w:rsid w:val="004D3840"/>
    <w:rsid w:val="004D38D5"/>
    <w:rsid w:val="004D398E"/>
    <w:rsid w:val="004D3BB8"/>
    <w:rsid w:val="004D3FD8"/>
    <w:rsid w:val="004D469A"/>
    <w:rsid w:val="004D46E3"/>
    <w:rsid w:val="004D4C09"/>
    <w:rsid w:val="004D520C"/>
    <w:rsid w:val="004D57E0"/>
    <w:rsid w:val="004D5BED"/>
    <w:rsid w:val="004D5C1E"/>
    <w:rsid w:val="004D5CB1"/>
    <w:rsid w:val="004D5CD3"/>
    <w:rsid w:val="004D5E08"/>
    <w:rsid w:val="004D5EEA"/>
    <w:rsid w:val="004D6527"/>
    <w:rsid w:val="004D6893"/>
    <w:rsid w:val="004D6D95"/>
    <w:rsid w:val="004D6EFF"/>
    <w:rsid w:val="004D70B2"/>
    <w:rsid w:val="004D71EF"/>
    <w:rsid w:val="004D793E"/>
    <w:rsid w:val="004D7B2F"/>
    <w:rsid w:val="004E03D9"/>
    <w:rsid w:val="004E0411"/>
    <w:rsid w:val="004E050C"/>
    <w:rsid w:val="004E069B"/>
    <w:rsid w:val="004E0E0E"/>
    <w:rsid w:val="004E12E1"/>
    <w:rsid w:val="004E13D9"/>
    <w:rsid w:val="004E1508"/>
    <w:rsid w:val="004E1D47"/>
    <w:rsid w:val="004E1F29"/>
    <w:rsid w:val="004E26C0"/>
    <w:rsid w:val="004E297D"/>
    <w:rsid w:val="004E3328"/>
    <w:rsid w:val="004E3909"/>
    <w:rsid w:val="004E3B35"/>
    <w:rsid w:val="004E3DAA"/>
    <w:rsid w:val="004E40D0"/>
    <w:rsid w:val="004E438E"/>
    <w:rsid w:val="004E4C41"/>
    <w:rsid w:val="004E4EDA"/>
    <w:rsid w:val="004E5019"/>
    <w:rsid w:val="004E529C"/>
    <w:rsid w:val="004E55AF"/>
    <w:rsid w:val="004E5987"/>
    <w:rsid w:val="004E5E55"/>
    <w:rsid w:val="004E5EF6"/>
    <w:rsid w:val="004E6191"/>
    <w:rsid w:val="004E61A5"/>
    <w:rsid w:val="004E66CE"/>
    <w:rsid w:val="004E6813"/>
    <w:rsid w:val="004E6862"/>
    <w:rsid w:val="004E6BC9"/>
    <w:rsid w:val="004E6C48"/>
    <w:rsid w:val="004E6DB0"/>
    <w:rsid w:val="004E78BF"/>
    <w:rsid w:val="004E7BF8"/>
    <w:rsid w:val="004E7E81"/>
    <w:rsid w:val="004F0514"/>
    <w:rsid w:val="004F0B20"/>
    <w:rsid w:val="004F0C7E"/>
    <w:rsid w:val="004F0D2A"/>
    <w:rsid w:val="004F1055"/>
    <w:rsid w:val="004F118C"/>
    <w:rsid w:val="004F12F2"/>
    <w:rsid w:val="004F1578"/>
    <w:rsid w:val="004F15FF"/>
    <w:rsid w:val="004F1864"/>
    <w:rsid w:val="004F1AD5"/>
    <w:rsid w:val="004F221C"/>
    <w:rsid w:val="004F26B8"/>
    <w:rsid w:val="004F2BFD"/>
    <w:rsid w:val="004F38AA"/>
    <w:rsid w:val="004F3CDD"/>
    <w:rsid w:val="004F3E70"/>
    <w:rsid w:val="004F4574"/>
    <w:rsid w:val="004F45EA"/>
    <w:rsid w:val="004F46D4"/>
    <w:rsid w:val="004F4C70"/>
    <w:rsid w:val="004F4E8F"/>
    <w:rsid w:val="004F52EB"/>
    <w:rsid w:val="004F5A54"/>
    <w:rsid w:val="004F629E"/>
    <w:rsid w:val="004F640A"/>
    <w:rsid w:val="004F67AD"/>
    <w:rsid w:val="004F69F8"/>
    <w:rsid w:val="004F6A7B"/>
    <w:rsid w:val="004F76AC"/>
    <w:rsid w:val="005001A6"/>
    <w:rsid w:val="005001BD"/>
    <w:rsid w:val="00500261"/>
    <w:rsid w:val="00500326"/>
    <w:rsid w:val="005006DF"/>
    <w:rsid w:val="0050081C"/>
    <w:rsid w:val="005009CF"/>
    <w:rsid w:val="00501FAA"/>
    <w:rsid w:val="005023E4"/>
    <w:rsid w:val="005025CE"/>
    <w:rsid w:val="005027D0"/>
    <w:rsid w:val="00502C00"/>
    <w:rsid w:val="00502F39"/>
    <w:rsid w:val="005030BF"/>
    <w:rsid w:val="0050340C"/>
    <w:rsid w:val="00503667"/>
    <w:rsid w:val="005039EC"/>
    <w:rsid w:val="00503AC9"/>
    <w:rsid w:val="00503C20"/>
    <w:rsid w:val="00503F1B"/>
    <w:rsid w:val="00504146"/>
    <w:rsid w:val="0050482B"/>
    <w:rsid w:val="00504D32"/>
    <w:rsid w:val="005051EE"/>
    <w:rsid w:val="005053E0"/>
    <w:rsid w:val="00505B67"/>
    <w:rsid w:val="00505F47"/>
    <w:rsid w:val="00506240"/>
    <w:rsid w:val="00506291"/>
    <w:rsid w:val="005065B2"/>
    <w:rsid w:val="00506966"/>
    <w:rsid w:val="00506BC0"/>
    <w:rsid w:val="00506BD5"/>
    <w:rsid w:val="0050718F"/>
    <w:rsid w:val="0050720D"/>
    <w:rsid w:val="005075E8"/>
    <w:rsid w:val="00507A1B"/>
    <w:rsid w:val="00507F22"/>
    <w:rsid w:val="005105ED"/>
    <w:rsid w:val="005108A7"/>
    <w:rsid w:val="00510AB8"/>
    <w:rsid w:val="00510D15"/>
    <w:rsid w:val="00510D93"/>
    <w:rsid w:val="00510E3D"/>
    <w:rsid w:val="0051152A"/>
    <w:rsid w:val="00511638"/>
    <w:rsid w:val="00511B1A"/>
    <w:rsid w:val="00512086"/>
    <w:rsid w:val="005120D5"/>
    <w:rsid w:val="005120D8"/>
    <w:rsid w:val="0051217E"/>
    <w:rsid w:val="005126AC"/>
    <w:rsid w:val="00512C74"/>
    <w:rsid w:val="00513133"/>
    <w:rsid w:val="00513638"/>
    <w:rsid w:val="005139B8"/>
    <w:rsid w:val="005139E3"/>
    <w:rsid w:val="00513B04"/>
    <w:rsid w:val="00514098"/>
    <w:rsid w:val="00514DB5"/>
    <w:rsid w:val="00514F29"/>
    <w:rsid w:val="005150CD"/>
    <w:rsid w:val="005154B8"/>
    <w:rsid w:val="0051552F"/>
    <w:rsid w:val="00515DA7"/>
    <w:rsid w:val="00515DDE"/>
    <w:rsid w:val="00515E56"/>
    <w:rsid w:val="0051609C"/>
    <w:rsid w:val="005162B8"/>
    <w:rsid w:val="005175E4"/>
    <w:rsid w:val="005177BC"/>
    <w:rsid w:val="005177FD"/>
    <w:rsid w:val="00517B84"/>
    <w:rsid w:val="00517CD3"/>
    <w:rsid w:val="005203F9"/>
    <w:rsid w:val="00520890"/>
    <w:rsid w:val="00520C99"/>
    <w:rsid w:val="005215A0"/>
    <w:rsid w:val="005220E5"/>
    <w:rsid w:val="005225A2"/>
    <w:rsid w:val="00522668"/>
    <w:rsid w:val="00522ACD"/>
    <w:rsid w:val="00522CD2"/>
    <w:rsid w:val="0052352C"/>
    <w:rsid w:val="0052363A"/>
    <w:rsid w:val="00523F67"/>
    <w:rsid w:val="00524068"/>
    <w:rsid w:val="005242AD"/>
    <w:rsid w:val="0052446B"/>
    <w:rsid w:val="005245C1"/>
    <w:rsid w:val="00524833"/>
    <w:rsid w:val="00524911"/>
    <w:rsid w:val="00524BA9"/>
    <w:rsid w:val="005258F3"/>
    <w:rsid w:val="005259FD"/>
    <w:rsid w:val="005261DD"/>
    <w:rsid w:val="00526B59"/>
    <w:rsid w:val="00527612"/>
    <w:rsid w:val="00527F8A"/>
    <w:rsid w:val="0053009D"/>
    <w:rsid w:val="00530312"/>
    <w:rsid w:val="005304C5"/>
    <w:rsid w:val="005308F3"/>
    <w:rsid w:val="00530B62"/>
    <w:rsid w:val="00530D0B"/>
    <w:rsid w:val="00530D15"/>
    <w:rsid w:val="00530D57"/>
    <w:rsid w:val="005310BA"/>
    <w:rsid w:val="005314B9"/>
    <w:rsid w:val="00531613"/>
    <w:rsid w:val="0053166A"/>
    <w:rsid w:val="00531A32"/>
    <w:rsid w:val="00531BB6"/>
    <w:rsid w:val="00531DFF"/>
    <w:rsid w:val="00531E2D"/>
    <w:rsid w:val="0053210F"/>
    <w:rsid w:val="005324ED"/>
    <w:rsid w:val="005325F5"/>
    <w:rsid w:val="00532905"/>
    <w:rsid w:val="00532C6D"/>
    <w:rsid w:val="00532D64"/>
    <w:rsid w:val="00532E91"/>
    <w:rsid w:val="00532EF0"/>
    <w:rsid w:val="00533AED"/>
    <w:rsid w:val="00533EB4"/>
    <w:rsid w:val="00533F95"/>
    <w:rsid w:val="00534524"/>
    <w:rsid w:val="00534913"/>
    <w:rsid w:val="00535219"/>
    <w:rsid w:val="00535469"/>
    <w:rsid w:val="005359DE"/>
    <w:rsid w:val="00536088"/>
    <w:rsid w:val="0053668C"/>
    <w:rsid w:val="0053677C"/>
    <w:rsid w:val="00536C54"/>
    <w:rsid w:val="00540413"/>
    <w:rsid w:val="0054041F"/>
    <w:rsid w:val="00540644"/>
    <w:rsid w:val="00540B12"/>
    <w:rsid w:val="00540C01"/>
    <w:rsid w:val="00541E72"/>
    <w:rsid w:val="00541F5F"/>
    <w:rsid w:val="005424FE"/>
    <w:rsid w:val="00542974"/>
    <w:rsid w:val="00542EC6"/>
    <w:rsid w:val="00543355"/>
    <w:rsid w:val="00543589"/>
    <w:rsid w:val="00543B22"/>
    <w:rsid w:val="005442E9"/>
    <w:rsid w:val="00544418"/>
    <w:rsid w:val="0054467C"/>
    <w:rsid w:val="0054493B"/>
    <w:rsid w:val="0054497A"/>
    <w:rsid w:val="005451D1"/>
    <w:rsid w:val="005454DF"/>
    <w:rsid w:val="0054551D"/>
    <w:rsid w:val="00545689"/>
    <w:rsid w:val="00545723"/>
    <w:rsid w:val="00545E32"/>
    <w:rsid w:val="00546100"/>
    <w:rsid w:val="0054638E"/>
    <w:rsid w:val="00546986"/>
    <w:rsid w:val="005471D7"/>
    <w:rsid w:val="005476BB"/>
    <w:rsid w:val="00547724"/>
    <w:rsid w:val="0054799D"/>
    <w:rsid w:val="0055011E"/>
    <w:rsid w:val="005506B1"/>
    <w:rsid w:val="00550E6D"/>
    <w:rsid w:val="00550EC3"/>
    <w:rsid w:val="0055135B"/>
    <w:rsid w:val="00551E49"/>
    <w:rsid w:val="005525E4"/>
    <w:rsid w:val="0055266C"/>
    <w:rsid w:val="00553863"/>
    <w:rsid w:val="00553DB2"/>
    <w:rsid w:val="00553F1F"/>
    <w:rsid w:val="0055419F"/>
    <w:rsid w:val="00554333"/>
    <w:rsid w:val="005545FB"/>
    <w:rsid w:val="00555533"/>
    <w:rsid w:val="00555991"/>
    <w:rsid w:val="00555B9C"/>
    <w:rsid w:val="00555DC6"/>
    <w:rsid w:val="005563C1"/>
    <w:rsid w:val="005568FB"/>
    <w:rsid w:val="00556B02"/>
    <w:rsid w:val="00557C09"/>
    <w:rsid w:val="00557DBF"/>
    <w:rsid w:val="005600FA"/>
    <w:rsid w:val="005601F8"/>
    <w:rsid w:val="00560994"/>
    <w:rsid w:val="005615A1"/>
    <w:rsid w:val="00561B23"/>
    <w:rsid w:val="0056201C"/>
    <w:rsid w:val="00562877"/>
    <w:rsid w:val="00562DEA"/>
    <w:rsid w:val="005633DB"/>
    <w:rsid w:val="00563A62"/>
    <w:rsid w:val="00564725"/>
    <w:rsid w:val="0056484D"/>
    <w:rsid w:val="005649BD"/>
    <w:rsid w:val="00564AD3"/>
    <w:rsid w:val="00564DCD"/>
    <w:rsid w:val="00564F3B"/>
    <w:rsid w:val="005651F2"/>
    <w:rsid w:val="00565B24"/>
    <w:rsid w:val="00565D02"/>
    <w:rsid w:val="005663C9"/>
    <w:rsid w:val="0056646E"/>
    <w:rsid w:val="0056660D"/>
    <w:rsid w:val="0056663D"/>
    <w:rsid w:val="005675C4"/>
    <w:rsid w:val="00567B19"/>
    <w:rsid w:val="00567D40"/>
    <w:rsid w:val="00570708"/>
    <w:rsid w:val="00570C61"/>
    <w:rsid w:val="00570CE7"/>
    <w:rsid w:val="0057142D"/>
    <w:rsid w:val="0057169C"/>
    <w:rsid w:val="00571DE7"/>
    <w:rsid w:val="005722E4"/>
    <w:rsid w:val="00572FE3"/>
    <w:rsid w:val="00573119"/>
    <w:rsid w:val="00573EA7"/>
    <w:rsid w:val="0057452E"/>
    <w:rsid w:val="00574DE3"/>
    <w:rsid w:val="0057655A"/>
    <w:rsid w:val="005767DD"/>
    <w:rsid w:val="005768CD"/>
    <w:rsid w:val="00576ADE"/>
    <w:rsid w:val="00576EB9"/>
    <w:rsid w:val="005774A8"/>
    <w:rsid w:val="005777CB"/>
    <w:rsid w:val="00577AEB"/>
    <w:rsid w:val="0058065A"/>
    <w:rsid w:val="00580B33"/>
    <w:rsid w:val="00580C3E"/>
    <w:rsid w:val="00581336"/>
    <w:rsid w:val="0058143B"/>
    <w:rsid w:val="005818BF"/>
    <w:rsid w:val="00581B7C"/>
    <w:rsid w:val="00581C4D"/>
    <w:rsid w:val="00581DA6"/>
    <w:rsid w:val="005821D1"/>
    <w:rsid w:val="00583393"/>
    <w:rsid w:val="00583473"/>
    <w:rsid w:val="005835F1"/>
    <w:rsid w:val="00583B2F"/>
    <w:rsid w:val="00584082"/>
    <w:rsid w:val="00584421"/>
    <w:rsid w:val="00584531"/>
    <w:rsid w:val="00584EC6"/>
    <w:rsid w:val="00584F08"/>
    <w:rsid w:val="00585D3B"/>
    <w:rsid w:val="00585D73"/>
    <w:rsid w:val="00586084"/>
    <w:rsid w:val="005861E7"/>
    <w:rsid w:val="00586A7C"/>
    <w:rsid w:val="0058702D"/>
    <w:rsid w:val="00587456"/>
    <w:rsid w:val="00587885"/>
    <w:rsid w:val="0058789C"/>
    <w:rsid w:val="00587DB0"/>
    <w:rsid w:val="0059049E"/>
    <w:rsid w:val="0059068E"/>
    <w:rsid w:val="00590BC6"/>
    <w:rsid w:val="00591234"/>
    <w:rsid w:val="0059176A"/>
    <w:rsid w:val="005917D0"/>
    <w:rsid w:val="00591B55"/>
    <w:rsid w:val="00591E93"/>
    <w:rsid w:val="00592092"/>
    <w:rsid w:val="00592323"/>
    <w:rsid w:val="00592353"/>
    <w:rsid w:val="005924F8"/>
    <w:rsid w:val="00592529"/>
    <w:rsid w:val="005934A2"/>
    <w:rsid w:val="00593F12"/>
    <w:rsid w:val="0059459F"/>
    <w:rsid w:val="00594CA1"/>
    <w:rsid w:val="00594D14"/>
    <w:rsid w:val="00594FD6"/>
    <w:rsid w:val="00595578"/>
    <w:rsid w:val="005955FF"/>
    <w:rsid w:val="005958BF"/>
    <w:rsid w:val="00595D18"/>
    <w:rsid w:val="00595F4E"/>
    <w:rsid w:val="00595FF3"/>
    <w:rsid w:val="00596038"/>
    <w:rsid w:val="00596188"/>
    <w:rsid w:val="00596632"/>
    <w:rsid w:val="0059696A"/>
    <w:rsid w:val="0059698C"/>
    <w:rsid w:val="005969FD"/>
    <w:rsid w:val="00597115"/>
    <w:rsid w:val="00597521"/>
    <w:rsid w:val="00597606"/>
    <w:rsid w:val="00597EAC"/>
    <w:rsid w:val="005A02A9"/>
    <w:rsid w:val="005A0784"/>
    <w:rsid w:val="005A0DAA"/>
    <w:rsid w:val="005A1305"/>
    <w:rsid w:val="005A1509"/>
    <w:rsid w:val="005A16D7"/>
    <w:rsid w:val="005A1B2D"/>
    <w:rsid w:val="005A2177"/>
    <w:rsid w:val="005A2521"/>
    <w:rsid w:val="005A31EF"/>
    <w:rsid w:val="005A3276"/>
    <w:rsid w:val="005A36D2"/>
    <w:rsid w:val="005A3990"/>
    <w:rsid w:val="005A3F21"/>
    <w:rsid w:val="005A3FAD"/>
    <w:rsid w:val="005A4059"/>
    <w:rsid w:val="005A451B"/>
    <w:rsid w:val="005A4544"/>
    <w:rsid w:val="005A4C29"/>
    <w:rsid w:val="005A4EDA"/>
    <w:rsid w:val="005A5A0B"/>
    <w:rsid w:val="005A5E14"/>
    <w:rsid w:val="005A64A5"/>
    <w:rsid w:val="005A66A4"/>
    <w:rsid w:val="005A68A3"/>
    <w:rsid w:val="005A6BF5"/>
    <w:rsid w:val="005A6D60"/>
    <w:rsid w:val="005A79BE"/>
    <w:rsid w:val="005B0165"/>
    <w:rsid w:val="005B029B"/>
    <w:rsid w:val="005B033F"/>
    <w:rsid w:val="005B08FC"/>
    <w:rsid w:val="005B0988"/>
    <w:rsid w:val="005B09EA"/>
    <w:rsid w:val="005B0CAA"/>
    <w:rsid w:val="005B0D2A"/>
    <w:rsid w:val="005B0D45"/>
    <w:rsid w:val="005B0F99"/>
    <w:rsid w:val="005B1535"/>
    <w:rsid w:val="005B1893"/>
    <w:rsid w:val="005B1D82"/>
    <w:rsid w:val="005B2590"/>
    <w:rsid w:val="005B2E0D"/>
    <w:rsid w:val="005B2F08"/>
    <w:rsid w:val="005B2F29"/>
    <w:rsid w:val="005B3015"/>
    <w:rsid w:val="005B4777"/>
    <w:rsid w:val="005B502C"/>
    <w:rsid w:val="005B5153"/>
    <w:rsid w:val="005B5B19"/>
    <w:rsid w:val="005B5C97"/>
    <w:rsid w:val="005B5FE1"/>
    <w:rsid w:val="005B5FEC"/>
    <w:rsid w:val="005B6694"/>
    <w:rsid w:val="005B6C21"/>
    <w:rsid w:val="005B7004"/>
    <w:rsid w:val="005B79C7"/>
    <w:rsid w:val="005B7BDB"/>
    <w:rsid w:val="005B7E9E"/>
    <w:rsid w:val="005C0100"/>
    <w:rsid w:val="005C01C5"/>
    <w:rsid w:val="005C0241"/>
    <w:rsid w:val="005C0393"/>
    <w:rsid w:val="005C0CBD"/>
    <w:rsid w:val="005C0E8C"/>
    <w:rsid w:val="005C0E9D"/>
    <w:rsid w:val="005C1116"/>
    <w:rsid w:val="005C11CA"/>
    <w:rsid w:val="005C11F5"/>
    <w:rsid w:val="005C13F3"/>
    <w:rsid w:val="005C2192"/>
    <w:rsid w:val="005C23F9"/>
    <w:rsid w:val="005C249D"/>
    <w:rsid w:val="005C24CE"/>
    <w:rsid w:val="005C252D"/>
    <w:rsid w:val="005C2531"/>
    <w:rsid w:val="005C260B"/>
    <w:rsid w:val="005C2AB9"/>
    <w:rsid w:val="005C3350"/>
    <w:rsid w:val="005C3BA8"/>
    <w:rsid w:val="005C3CFC"/>
    <w:rsid w:val="005C3F0C"/>
    <w:rsid w:val="005C3F4D"/>
    <w:rsid w:val="005C4237"/>
    <w:rsid w:val="005C45B0"/>
    <w:rsid w:val="005C4B1C"/>
    <w:rsid w:val="005C4BFC"/>
    <w:rsid w:val="005C4DC6"/>
    <w:rsid w:val="005C4EF7"/>
    <w:rsid w:val="005C5072"/>
    <w:rsid w:val="005C5369"/>
    <w:rsid w:val="005C537F"/>
    <w:rsid w:val="005C556B"/>
    <w:rsid w:val="005C5BAD"/>
    <w:rsid w:val="005C63CC"/>
    <w:rsid w:val="005C669F"/>
    <w:rsid w:val="005C6E29"/>
    <w:rsid w:val="005C7213"/>
    <w:rsid w:val="005C76CE"/>
    <w:rsid w:val="005C7E3D"/>
    <w:rsid w:val="005D087B"/>
    <w:rsid w:val="005D0A2E"/>
    <w:rsid w:val="005D1220"/>
    <w:rsid w:val="005D1613"/>
    <w:rsid w:val="005D1690"/>
    <w:rsid w:val="005D1780"/>
    <w:rsid w:val="005D24A5"/>
    <w:rsid w:val="005D25A2"/>
    <w:rsid w:val="005D25A7"/>
    <w:rsid w:val="005D2948"/>
    <w:rsid w:val="005D2F67"/>
    <w:rsid w:val="005D2F7E"/>
    <w:rsid w:val="005D30E4"/>
    <w:rsid w:val="005D3B18"/>
    <w:rsid w:val="005D44FF"/>
    <w:rsid w:val="005D4702"/>
    <w:rsid w:val="005D4718"/>
    <w:rsid w:val="005D4E9F"/>
    <w:rsid w:val="005D4ED3"/>
    <w:rsid w:val="005D4FB9"/>
    <w:rsid w:val="005D5492"/>
    <w:rsid w:val="005D550E"/>
    <w:rsid w:val="005D5B71"/>
    <w:rsid w:val="005D5D7D"/>
    <w:rsid w:val="005D6C62"/>
    <w:rsid w:val="005D712D"/>
    <w:rsid w:val="005D76CF"/>
    <w:rsid w:val="005D7A3A"/>
    <w:rsid w:val="005D7A84"/>
    <w:rsid w:val="005D7CB6"/>
    <w:rsid w:val="005E028C"/>
    <w:rsid w:val="005E072D"/>
    <w:rsid w:val="005E0908"/>
    <w:rsid w:val="005E0B3D"/>
    <w:rsid w:val="005E0FA9"/>
    <w:rsid w:val="005E103A"/>
    <w:rsid w:val="005E130D"/>
    <w:rsid w:val="005E1699"/>
    <w:rsid w:val="005E16FB"/>
    <w:rsid w:val="005E1716"/>
    <w:rsid w:val="005E1B28"/>
    <w:rsid w:val="005E1C1F"/>
    <w:rsid w:val="005E201C"/>
    <w:rsid w:val="005E23BC"/>
    <w:rsid w:val="005E2AEB"/>
    <w:rsid w:val="005E2CC2"/>
    <w:rsid w:val="005E31CD"/>
    <w:rsid w:val="005E369A"/>
    <w:rsid w:val="005E3B99"/>
    <w:rsid w:val="005E3E01"/>
    <w:rsid w:val="005E4658"/>
    <w:rsid w:val="005E49C3"/>
    <w:rsid w:val="005E4CC8"/>
    <w:rsid w:val="005E500A"/>
    <w:rsid w:val="005E6041"/>
    <w:rsid w:val="005E63E0"/>
    <w:rsid w:val="005E7683"/>
    <w:rsid w:val="005E772B"/>
    <w:rsid w:val="005E7A7D"/>
    <w:rsid w:val="005E7A8C"/>
    <w:rsid w:val="005E7AB0"/>
    <w:rsid w:val="005F017D"/>
    <w:rsid w:val="005F07FA"/>
    <w:rsid w:val="005F0EC6"/>
    <w:rsid w:val="005F104F"/>
    <w:rsid w:val="005F10AA"/>
    <w:rsid w:val="005F1128"/>
    <w:rsid w:val="005F11DE"/>
    <w:rsid w:val="005F19C3"/>
    <w:rsid w:val="005F1A14"/>
    <w:rsid w:val="005F1F6E"/>
    <w:rsid w:val="005F2C95"/>
    <w:rsid w:val="005F2FFA"/>
    <w:rsid w:val="005F3185"/>
    <w:rsid w:val="005F33A5"/>
    <w:rsid w:val="005F3544"/>
    <w:rsid w:val="005F3735"/>
    <w:rsid w:val="005F3740"/>
    <w:rsid w:val="005F3F2C"/>
    <w:rsid w:val="005F44A5"/>
    <w:rsid w:val="005F45E5"/>
    <w:rsid w:val="005F4699"/>
    <w:rsid w:val="005F4E0C"/>
    <w:rsid w:val="005F4E8A"/>
    <w:rsid w:val="005F4EDD"/>
    <w:rsid w:val="005F5F0E"/>
    <w:rsid w:val="005F6A4B"/>
    <w:rsid w:val="005F6E00"/>
    <w:rsid w:val="005F7366"/>
    <w:rsid w:val="005F7403"/>
    <w:rsid w:val="005F7599"/>
    <w:rsid w:val="005F770C"/>
    <w:rsid w:val="00600183"/>
    <w:rsid w:val="00600266"/>
    <w:rsid w:val="006002B1"/>
    <w:rsid w:val="006003AD"/>
    <w:rsid w:val="00600442"/>
    <w:rsid w:val="00600614"/>
    <w:rsid w:val="00600862"/>
    <w:rsid w:val="00600B09"/>
    <w:rsid w:val="00600C3F"/>
    <w:rsid w:val="00600D19"/>
    <w:rsid w:val="00600EFD"/>
    <w:rsid w:val="00600FE5"/>
    <w:rsid w:val="00600FEF"/>
    <w:rsid w:val="00601163"/>
    <w:rsid w:val="0060133F"/>
    <w:rsid w:val="0060148A"/>
    <w:rsid w:val="00602A3F"/>
    <w:rsid w:val="006035F5"/>
    <w:rsid w:val="006041F3"/>
    <w:rsid w:val="00604B05"/>
    <w:rsid w:val="00604C16"/>
    <w:rsid w:val="00604D62"/>
    <w:rsid w:val="006050E0"/>
    <w:rsid w:val="00605424"/>
    <w:rsid w:val="006055BA"/>
    <w:rsid w:val="00605CA2"/>
    <w:rsid w:val="0060602E"/>
    <w:rsid w:val="00606520"/>
    <w:rsid w:val="00606586"/>
    <w:rsid w:val="0060697D"/>
    <w:rsid w:val="00607310"/>
    <w:rsid w:val="0060749B"/>
    <w:rsid w:val="00607570"/>
    <w:rsid w:val="006075E7"/>
    <w:rsid w:val="0060776A"/>
    <w:rsid w:val="00607AAC"/>
    <w:rsid w:val="006100A0"/>
    <w:rsid w:val="006102EB"/>
    <w:rsid w:val="0061044C"/>
    <w:rsid w:val="00610651"/>
    <w:rsid w:val="00610A6F"/>
    <w:rsid w:val="00610B58"/>
    <w:rsid w:val="00610C7F"/>
    <w:rsid w:val="00610FD2"/>
    <w:rsid w:val="006110AF"/>
    <w:rsid w:val="006113EF"/>
    <w:rsid w:val="0061155E"/>
    <w:rsid w:val="00612C37"/>
    <w:rsid w:val="00612CD9"/>
    <w:rsid w:val="00612FCE"/>
    <w:rsid w:val="00613970"/>
    <w:rsid w:val="00613CFC"/>
    <w:rsid w:val="00614337"/>
    <w:rsid w:val="00614CE2"/>
    <w:rsid w:val="00614DC9"/>
    <w:rsid w:val="0061503C"/>
    <w:rsid w:val="006153C3"/>
    <w:rsid w:val="00615650"/>
    <w:rsid w:val="006159B7"/>
    <w:rsid w:val="00616818"/>
    <w:rsid w:val="00616D85"/>
    <w:rsid w:val="006176E4"/>
    <w:rsid w:val="00617D6F"/>
    <w:rsid w:val="0062040E"/>
    <w:rsid w:val="00620558"/>
    <w:rsid w:val="00620ACE"/>
    <w:rsid w:val="00620F5F"/>
    <w:rsid w:val="00621BA9"/>
    <w:rsid w:val="00622291"/>
    <w:rsid w:val="0062246B"/>
    <w:rsid w:val="00622695"/>
    <w:rsid w:val="00623021"/>
    <w:rsid w:val="00623172"/>
    <w:rsid w:val="006234BC"/>
    <w:rsid w:val="006234C8"/>
    <w:rsid w:val="006234D6"/>
    <w:rsid w:val="00623993"/>
    <w:rsid w:val="00623CB9"/>
    <w:rsid w:val="00623F13"/>
    <w:rsid w:val="00624212"/>
    <w:rsid w:val="00624C47"/>
    <w:rsid w:val="00624DDA"/>
    <w:rsid w:val="006251DA"/>
    <w:rsid w:val="00625BA3"/>
    <w:rsid w:val="00626252"/>
    <w:rsid w:val="0062649A"/>
    <w:rsid w:val="0062666A"/>
    <w:rsid w:val="00626AF3"/>
    <w:rsid w:val="00626D36"/>
    <w:rsid w:val="00626D58"/>
    <w:rsid w:val="00627953"/>
    <w:rsid w:val="00627A71"/>
    <w:rsid w:val="00627BCF"/>
    <w:rsid w:val="00630049"/>
    <w:rsid w:val="006301E1"/>
    <w:rsid w:val="006302A5"/>
    <w:rsid w:val="006306B9"/>
    <w:rsid w:val="00630BBF"/>
    <w:rsid w:val="0063146B"/>
    <w:rsid w:val="0063166C"/>
    <w:rsid w:val="00631C8D"/>
    <w:rsid w:val="00631D9A"/>
    <w:rsid w:val="006321F9"/>
    <w:rsid w:val="00632665"/>
    <w:rsid w:val="00632A68"/>
    <w:rsid w:val="00632CCB"/>
    <w:rsid w:val="00632E42"/>
    <w:rsid w:val="00633164"/>
    <w:rsid w:val="00633CF3"/>
    <w:rsid w:val="006343CE"/>
    <w:rsid w:val="006346C6"/>
    <w:rsid w:val="00634AEF"/>
    <w:rsid w:val="00634AF5"/>
    <w:rsid w:val="00634C52"/>
    <w:rsid w:val="00634CB6"/>
    <w:rsid w:val="0063557B"/>
    <w:rsid w:val="0063558D"/>
    <w:rsid w:val="006355E3"/>
    <w:rsid w:val="00635ED5"/>
    <w:rsid w:val="00635EF3"/>
    <w:rsid w:val="00635EF9"/>
    <w:rsid w:val="006361C5"/>
    <w:rsid w:val="006367C9"/>
    <w:rsid w:val="00637284"/>
    <w:rsid w:val="00637306"/>
    <w:rsid w:val="00637499"/>
    <w:rsid w:val="006379C7"/>
    <w:rsid w:val="00637B02"/>
    <w:rsid w:val="00637B17"/>
    <w:rsid w:val="00640686"/>
    <w:rsid w:val="0064083E"/>
    <w:rsid w:val="0064093F"/>
    <w:rsid w:val="006410E9"/>
    <w:rsid w:val="00641645"/>
    <w:rsid w:val="00641899"/>
    <w:rsid w:val="00641C14"/>
    <w:rsid w:val="00641CBE"/>
    <w:rsid w:val="00641D9A"/>
    <w:rsid w:val="006421A8"/>
    <w:rsid w:val="00642795"/>
    <w:rsid w:val="006430B9"/>
    <w:rsid w:val="006431DF"/>
    <w:rsid w:val="006432D4"/>
    <w:rsid w:val="006432F0"/>
    <w:rsid w:val="00643C95"/>
    <w:rsid w:val="00644468"/>
    <w:rsid w:val="00644AA1"/>
    <w:rsid w:val="00645860"/>
    <w:rsid w:val="00645BE2"/>
    <w:rsid w:val="00645C72"/>
    <w:rsid w:val="00645F46"/>
    <w:rsid w:val="006460D3"/>
    <w:rsid w:val="006469CD"/>
    <w:rsid w:val="00646B7D"/>
    <w:rsid w:val="00646C55"/>
    <w:rsid w:val="0064715E"/>
    <w:rsid w:val="00647166"/>
    <w:rsid w:val="00647DD2"/>
    <w:rsid w:val="0065036C"/>
    <w:rsid w:val="006508D9"/>
    <w:rsid w:val="00650935"/>
    <w:rsid w:val="00650F96"/>
    <w:rsid w:val="00651548"/>
    <w:rsid w:val="00651AB4"/>
    <w:rsid w:val="00652324"/>
    <w:rsid w:val="0065288C"/>
    <w:rsid w:val="006529B8"/>
    <w:rsid w:val="0065330F"/>
    <w:rsid w:val="00653657"/>
    <w:rsid w:val="00653C92"/>
    <w:rsid w:val="00654409"/>
    <w:rsid w:val="00654D3F"/>
    <w:rsid w:val="00655489"/>
    <w:rsid w:val="006555B9"/>
    <w:rsid w:val="006557FD"/>
    <w:rsid w:val="00655F98"/>
    <w:rsid w:val="00656244"/>
    <w:rsid w:val="006567E9"/>
    <w:rsid w:val="00656A89"/>
    <w:rsid w:val="00656C06"/>
    <w:rsid w:val="00656F9E"/>
    <w:rsid w:val="0065765E"/>
    <w:rsid w:val="006577BD"/>
    <w:rsid w:val="0065797F"/>
    <w:rsid w:val="00657DDE"/>
    <w:rsid w:val="006601C9"/>
    <w:rsid w:val="0066088B"/>
    <w:rsid w:val="0066096E"/>
    <w:rsid w:val="00660B6F"/>
    <w:rsid w:val="00660EE2"/>
    <w:rsid w:val="00660FCD"/>
    <w:rsid w:val="00661389"/>
    <w:rsid w:val="006618A2"/>
    <w:rsid w:val="00661DD8"/>
    <w:rsid w:val="00661E49"/>
    <w:rsid w:val="00662345"/>
    <w:rsid w:val="00662705"/>
    <w:rsid w:val="0066276D"/>
    <w:rsid w:val="0066293F"/>
    <w:rsid w:val="00662B5A"/>
    <w:rsid w:val="00663183"/>
    <w:rsid w:val="00663326"/>
    <w:rsid w:val="006635A6"/>
    <w:rsid w:val="006640E9"/>
    <w:rsid w:val="006642D3"/>
    <w:rsid w:val="006642F7"/>
    <w:rsid w:val="00664516"/>
    <w:rsid w:val="006646A1"/>
    <w:rsid w:val="00665E33"/>
    <w:rsid w:val="006665F5"/>
    <w:rsid w:val="006668A9"/>
    <w:rsid w:val="00666BD0"/>
    <w:rsid w:val="00667024"/>
    <w:rsid w:val="0066738B"/>
    <w:rsid w:val="006673B3"/>
    <w:rsid w:val="006676FB"/>
    <w:rsid w:val="00667A7D"/>
    <w:rsid w:val="006704B0"/>
    <w:rsid w:val="006704FB"/>
    <w:rsid w:val="006708FE"/>
    <w:rsid w:val="00670DD8"/>
    <w:rsid w:val="00670DF3"/>
    <w:rsid w:val="00671000"/>
    <w:rsid w:val="00671A82"/>
    <w:rsid w:val="00671E13"/>
    <w:rsid w:val="00671E75"/>
    <w:rsid w:val="006725DB"/>
    <w:rsid w:val="0067261A"/>
    <w:rsid w:val="0067300F"/>
    <w:rsid w:val="006732CA"/>
    <w:rsid w:val="00673304"/>
    <w:rsid w:val="006733B0"/>
    <w:rsid w:val="006740F8"/>
    <w:rsid w:val="0067446D"/>
    <w:rsid w:val="00674860"/>
    <w:rsid w:val="006758AA"/>
    <w:rsid w:val="00675EAC"/>
    <w:rsid w:val="00676D28"/>
    <w:rsid w:val="00677D73"/>
    <w:rsid w:val="00681051"/>
    <w:rsid w:val="00681945"/>
    <w:rsid w:val="00681A92"/>
    <w:rsid w:val="00681B2A"/>
    <w:rsid w:val="00682061"/>
    <w:rsid w:val="006820FA"/>
    <w:rsid w:val="006822FF"/>
    <w:rsid w:val="006823AC"/>
    <w:rsid w:val="00682516"/>
    <w:rsid w:val="00682654"/>
    <w:rsid w:val="00682687"/>
    <w:rsid w:val="00682990"/>
    <w:rsid w:val="00682F85"/>
    <w:rsid w:val="006833AC"/>
    <w:rsid w:val="00683770"/>
    <w:rsid w:val="00683D54"/>
    <w:rsid w:val="00683E25"/>
    <w:rsid w:val="00684142"/>
    <w:rsid w:val="0068456B"/>
    <w:rsid w:val="00684691"/>
    <w:rsid w:val="00684906"/>
    <w:rsid w:val="00684A2C"/>
    <w:rsid w:val="0068520B"/>
    <w:rsid w:val="006852D7"/>
    <w:rsid w:val="006855C3"/>
    <w:rsid w:val="0068562A"/>
    <w:rsid w:val="0068576E"/>
    <w:rsid w:val="0068577E"/>
    <w:rsid w:val="006859E0"/>
    <w:rsid w:val="00685CD1"/>
    <w:rsid w:val="00685DA8"/>
    <w:rsid w:val="00685FFE"/>
    <w:rsid w:val="006866DE"/>
    <w:rsid w:val="006867DA"/>
    <w:rsid w:val="00686918"/>
    <w:rsid w:val="00686D7A"/>
    <w:rsid w:val="00686F99"/>
    <w:rsid w:val="00687006"/>
    <w:rsid w:val="006876C0"/>
    <w:rsid w:val="00687844"/>
    <w:rsid w:val="00687B9F"/>
    <w:rsid w:val="00687C84"/>
    <w:rsid w:val="00687C95"/>
    <w:rsid w:val="00687EF5"/>
    <w:rsid w:val="00687FD9"/>
    <w:rsid w:val="006905E2"/>
    <w:rsid w:val="00690BC4"/>
    <w:rsid w:val="00690F8F"/>
    <w:rsid w:val="00691502"/>
    <w:rsid w:val="0069181A"/>
    <w:rsid w:val="00691AF8"/>
    <w:rsid w:val="00692142"/>
    <w:rsid w:val="00692537"/>
    <w:rsid w:val="0069293E"/>
    <w:rsid w:val="00692DD5"/>
    <w:rsid w:val="00692FEB"/>
    <w:rsid w:val="006930A2"/>
    <w:rsid w:val="006931CF"/>
    <w:rsid w:val="00693971"/>
    <w:rsid w:val="00693B3A"/>
    <w:rsid w:val="006940F1"/>
    <w:rsid w:val="0069421E"/>
    <w:rsid w:val="006954B4"/>
    <w:rsid w:val="00695582"/>
    <w:rsid w:val="00695C95"/>
    <w:rsid w:val="00696C6C"/>
    <w:rsid w:val="00697406"/>
    <w:rsid w:val="00697590"/>
    <w:rsid w:val="006976E1"/>
    <w:rsid w:val="006A0830"/>
    <w:rsid w:val="006A0E0F"/>
    <w:rsid w:val="006A1251"/>
    <w:rsid w:val="006A138D"/>
    <w:rsid w:val="006A14A9"/>
    <w:rsid w:val="006A1638"/>
    <w:rsid w:val="006A1696"/>
    <w:rsid w:val="006A1E81"/>
    <w:rsid w:val="006A1F9D"/>
    <w:rsid w:val="006A2AE4"/>
    <w:rsid w:val="006A2EF1"/>
    <w:rsid w:val="006A300D"/>
    <w:rsid w:val="006A3229"/>
    <w:rsid w:val="006A32A0"/>
    <w:rsid w:val="006A33F0"/>
    <w:rsid w:val="006A37D2"/>
    <w:rsid w:val="006A3D26"/>
    <w:rsid w:val="006A4621"/>
    <w:rsid w:val="006A473F"/>
    <w:rsid w:val="006A4776"/>
    <w:rsid w:val="006A53E9"/>
    <w:rsid w:val="006A5D33"/>
    <w:rsid w:val="006A6042"/>
    <w:rsid w:val="006A66E6"/>
    <w:rsid w:val="006A6C3B"/>
    <w:rsid w:val="006A6F3E"/>
    <w:rsid w:val="006A7E0C"/>
    <w:rsid w:val="006B08B3"/>
    <w:rsid w:val="006B0DF3"/>
    <w:rsid w:val="006B10FF"/>
    <w:rsid w:val="006B1537"/>
    <w:rsid w:val="006B1619"/>
    <w:rsid w:val="006B1810"/>
    <w:rsid w:val="006B237E"/>
    <w:rsid w:val="006B289A"/>
    <w:rsid w:val="006B291C"/>
    <w:rsid w:val="006B2B80"/>
    <w:rsid w:val="006B2D8C"/>
    <w:rsid w:val="006B2DC8"/>
    <w:rsid w:val="006B2FA8"/>
    <w:rsid w:val="006B3880"/>
    <w:rsid w:val="006B393A"/>
    <w:rsid w:val="006B3DD0"/>
    <w:rsid w:val="006B41DF"/>
    <w:rsid w:val="006B4288"/>
    <w:rsid w:val="006B454B"/>
    <w:rsid w:val="006B45D5"/>
    <w:rsid w:val="006B46BB"/>
    <w:rsid w:val="006B4730"/>
    <w:rsid w:val="006B5251"/>
    <w:rsid w:val="006B58B9"/>
    <w:rsid w:val="006B594D"/>
    <w:rsid w:val="006B5A64"/>
    <w:rsid w:val="006B5A91"/>
    <w:rsid w:val="006B614B"/>
    <w:rsid w:val="006B6846"/>
    <w:rsid w:val="006B693B"/>
    <w:rsid w:val="006B6B20"/>
    <w:rsid w:val="006B6C68"/>
    <w:rsid w:val="006B6E88"/>
    <w:rsid w:val="006B78F7"/>
    <w:rsid w:val="006B795C"/>
    <w:rsid w:val="006C0484"/>
    <w:rsid w:val="006C1560"/>
    <w:rsid w:val="006C1748"/>
    <w:rsid w:val="006C19A2"/>
    <w:rsid w:val="006C1C60"/>
    <w:rsid w:val="006C1D04"/>
    <w:rsid w:val="006C1E55"/>
    <w:rsid w:val="006C224B"/>
    <w:rsid w:val="006C24E9"/>
    <w:rsid w:val="006C26E7"/>
    <w:rsid w:val="006C28CA"/>
    <w:rsid w:val="006C30FE"/>
    <w:rsid w:val="006C3447"/>
    <w:rsid w:val="006C37DF"/>
    <w:rsid w:val="006C38DC"/>
    <w:rsid w:val="006C3A8D"/>
    <w:rsid w:val="006C3BCA"/>
    <w:rsid w:val="006C4C3E"/>
    <w:rsid w:val="006C5016"/>
    <w:rsid w:val="006C5040"/>
    <w:rsid w:val="006C5148"/>
    <w:rsid w:val="006C5AC1"/>
    <w:rsid w:val="006C5BF1"/>
    <w:rsid w:val="006C5D23"/>
    <w:rsid w:val="006C602F"/>
    <w:rsid w:val="006C65DC"/>
    <w:rsid w:val="006C665D"/>
    <w:rsid w:val="006C6863"/>
    <w:rsid w:val="006C7259"/>
    <w:rsid w:val="006C7432"/>
    <w:rsid w:val="006C758D"/>
    <w:rsid w:val="006C762C"/>
    <w:rsid w:val="006D0F00"/>
    <w:rsid w:val="006D107D"/>
    <w:rsid w:val="006D1715"/>
    <w:rsid w:val="006D20D5"/>
    <w:rsid w:val="006D2124"/>
    <w:rsid w:val="006D22DD"/>
    <w:rsid w:val="006D250A"/>
    <w:rsid w:val="006D2DA4"/>
    <w:rsid w:val="006D30DD"/>
    <w:rsid w:val="006D3319"/>
    <w:rsid w:val="006D36A9"/>
    <w:rsid w:val="006D3C38"/>
    <w:rsid w:val="006D476F"/>
    <w:rsid w:val="006D4C45"/>
    <w:rsid w:val="006D4C56"/>
    <w:rsid w:val="006D4F62"/>
    <w:rsid w:val="006D597F"/>
    <w:rsid w:val="006D59AB"/>
    <w:rsid w:val="006D5CC4"/>
    <w:rsid w:val="006D5ED0"/>
    <w:rsid w:val="006D6BFC"/>
    <w:rsid w:val="006D6DE7"/>
    <w:rsid w:val="006D744C"/>
    <w:rsid w:val="006D7D37"/>
    <w:rsid w:val="006D7F88"/>
    <w:rsid w:val="006E0311"/>
    <w:rsid w:val="006E0A86"/>
    <w:rsid w:val="006E0B13"/>
    <w:rsid w:val="006E1022"/>
    <w:rsid w:val="006E19B4"/>
    <w:rsid w:val="006E1F5A"/>
    <w:rsid w:val="006E21D3"/>
    <w:rsid w:val="006E241B"/>
    <w:rsid w:val="006E28E4"/>
    <w:rsid w:val="006E2B55"/>
    <w:rsid w:val="006E2E6E"/>
    <w:rsid w:val="006E35D7"/>
    <w:rsid w:val="006E37A9"/>
    <w:rsid w:val="006E3EC2"/>
    <w:rsid w:val="006E4462"/>
    <w:rsid w:val="006E45CB"/>
    <w:rsid w:val="006E4A25"/>
    <w:rsid w:val="006E5134"/>
    <w:rsid w:val="006E51C4"/>
    <w:rsid w:val="006E532D"/>
    <w:rsid w:val="006E57B1"/>
    <w:rsid w:val="006E5BAF"/>
    <w:rsid w:val="006E5FDC"/>
    <w:rsid w:val="006E6013"/>
    <w:rsid w:val="006E6668"/>
    <w:rsid w:val="006E676E"/>
    <w:rsid w:val="006E67CC"/>
    <w:rsid w:val="006E6849"/>
    <w:rsid w:val="006E69C3"/>
    <w:rsid w:val="006E6D66"/>
    <w:rsid w:val="006E6D9B"/>
    <w:rsid w:val="006E71DE"/>
    <w:rsid w:val="006E7E2F"/>
    <w:rsid w:val="006F0745"/>
    <w:rsid w:val="006F0CF2"/>
    <w:rsid w:val="006F181B"/>
    <w:rsid w:val="006F1B7D"/>
    <w:rsid w:val="006F1BF2"/>
    <w:rsid w:val="006F1DC4"/>
    <w:rsid w:val="006F2139"/>
    <w:rsid w:val="006F3948"/>
    <w:rsid w:val="006F41BE"/>
    <w:rsid w:val="006F46F0"/>
    <w:rsid w:val="006F4BBF"/>
    <w:rsid w:val="006F4E4E"/>
    <w:rsid w:val="006F4F09"/>
    <w:rsid w:val="006F51C2"/>
    <w:rsid w:val="006F54BC"/>
    <w:rsid w:val="006F565E"/>
    <w:rsid w:val="006F5974"/>
    <w:rsid w:val="006F6145"/>
    <w:rsid w:val="006F620B"/>
    <w:rsid w:val="006F6AAD"/>
    <w:rsid w:val="006F71CA"/>
    <w:rsid w:val="006F73FF"/>
    <w:rsid w:val="006F75AA"/>
    <w:rsid w:val="007001CA"/>
    <w:rsid w:val="00700E27"/>
    <w:rsid w:val="0070104F"/>
    <w:rsid w:val="007010AB"/>
    <w:rsid w:val="0070112B"/>
    <w:rsid w:val="00701258"/>
    <w:rsid w:val="00701631"/>
    <w:rsid w:val="007017F2"/>
    <w:rsid w:val="00702150"/>
    <w:rsid w:val="00702A0F"/>
    <w:rsid w:val="0070348C"/>
    <w:rsid w:val="00703925"/>
    <w:rsid w:val="00703FFD"/>
    <w:rsid w:val="007044B1"/>
    <w:rsid w:val="007048A6"/>
    <w:rsid w:val="00704CB7"/>
    <w:rsid w:val="0070529C"/>
    <w:rsid w:val="0070536E"/>
    <w:rsid w:val="0070538E"/>
    <w:rsid w:val="0070549F"/>
    <w:rsid w:val="00705708"/>
    <w:rsid w:val="007057BE"/>
    <w:rsid w:val="00705B42"/>
    <w:rsid w:val="00705D5C"/>
    <w:rsid w:val="00705F21"/>
    <w:rsid w:val="00705FFB"/>
    <w:rsid w:val="0070624F"/>
    <w:rsid w:val="00706330"/>
    <w:rsid w:val="007067FF"/>
    <w:rsid w:val="00706EBF"/>
    <w:rsid w:val="00706F63"/>
    <w:rsid w:val="007071F0"/>
    <w:rsid w:val="00707254"/>
    <w:rsid w:val="00707AA0"/>
    <w:rsid w:val="00707D3D"/>
    <w:rsid w:val="007106D2"/>
    <w:rsid w:val="00710D6E"/>
    <w:rsid w:val="00710E39"/>
    <w:rsid w:val="00710F7A"/>
    <w:rsid w:val="0071116A"/>
    <w:rsid w:val="00711275"/>
    <w:rsid w:val="00711A97"/>
    <w:rsid w:val="00711B44"/>
    <w:rsid w:val="00711C66"/>
    <w:rsid w:val="00712095"/>
    <w:rsid w:val="00712411"/>
    <w:rsid w:val="007124C2"/>
    <w:rsid w:val="00712A49"/>
    <w:rsid w:val="00712A56"/>
    <w:rsid w:val="00712C24"/>
    <w:rsid w:val="00712E7D"/>
    <w:rsid w:val="00713080"/>
    <w:rsid w:val="00713652"/>
    <w:rsid w:val="007143B3"/>
    <w:rsid w:val="0071449F"/>
    <w:rsid w:val="007144B1"/>
    <w:rsid w:val="00714512"/>
    <w:rsid w:val="007157FF"/>
    <w:rsid w:val="007158B1"/>
    <w:rsid w:val="00715AA6"/>
    <w:rsid w:val="0071611D"/>
    <w:rsid w:val="007161B2"/>
    <w:rsid w:val="007162BB"/>
    <w:rsid w:val="007165A1"/>
    <w:rsid w:val="00716707"/>
    <w:rsid w:val="00716923"/>
    <w:rsid w:val="00716ACE"/>
    <w:rsid w:val="00716B1F"/>
    <w:rsid w:val="00716C6A"/>
    <w:rsid w:val="00716D86"/>
    <w:rsid w:val="00717090"/>
    <w:rsid w:val="00717331"/>
    <w:rsid w:val="007173AB"/>
    <w:rsid w:val="0071740F"/>
    <w:rsid w:val="00717511"/>
    <w:rsid w:val="007175C3"/>
    <w:rsid w:val="00717AAB"/>
    <w:rsid w:val="00720614"/>
    <w:rsid w:val="007206E7"/>
    <w:rsid w:val="00720C1D"/>
    <w:rsid w:val="00721064"/>
    <w:rsid w:val="007212E4"/>
    <w:rsid w:val="00721819"/>
    <w:rsid w:val="00721B4A"/>
    <w:rsid w:val="00721EF2"/>
    <w:rsid w:val="007221FB"/>
    <w:rsid w:val="0072261A"/>
    <w:rsid w:val="00722932"/>
    <w:rsid w:val="00722AEE"/>
    <w:rsid w:val="00722B10"/>
    <w:rsid w:val="00722C11"/>
    <w:rsid w:val="007233F2"/>
    <w:rsid w:val="00723635"/>
    <w:rsid w:val="007237DA"/>
    <w:rsid w:val="00723E82"/>
    <w:rsid w:val="00724AEE"/>
    <w:rsid w:val="00724D23"/>
    <w:rsid w:val="00724DD6"/>
    <w:rsid w:val="00724F60"/>
    <w:rsid w:val="00725089"/>
    <w:rsid w:val="0072528B"/>
    <w:rsid w:val="00725354"/>
    <w:rsid w:val="00725589"/>
    <w:rsid w:val="007260A4"/>
    <w:rsid w:val="0072614A"/>
    <w:rsid w:val="00726B22"/>
    <w:rsid w:val="00726C15"/>
    <w:rsid w:val="00727267"/>
    <w:rsid w:val="007272E4"/>
    <w:rsid w:val="00730329"/>
    <w:rsid w:val="00730B4D"/>
    <w:rsid w:val="00730BAD"/>
    <w:rsid w:val="00730FFA"/>
    <w:rsid w:val="00731743"/>
    <w:rsid w:val="0073189A"/>
    <w:rsid w:val="007323D3"/>
    <w:rsid w:val="00732884"/>
    <w:rsid w:val="007329CC"/>
    <w:rsid w:val="00732AC4"/>
    <w:rsid w:val="00732BCD"/>
    <w:rsid w:val="00732DB9"/>
    <w:rsid w:val="00732E9C"/>
    <w:rsid w:val="00732F42"/>
    <w:rsid w:val="00734069"/>
    <w:rsid w:val="00734A4A"/>
    <w:rsid w:val="00734AF4"/>
    <w:rsid w:val="00734B80"/>
    <w:rsid w:val="00734EA4"/>
    <w:rsid w:val="007357A0"/>
    <w:rsid w:val="00735D6C"/>
    <w:rsid w:val="00735F62"/>
    <w:rsid w:val="00737142"/>
    <w:rsid w:val="007373AA"/>
    <w:rsid w:val="0073788C"/>
    <w:rsid w:val="00737C61"/>
    <w:rsid w:val="007400E0"/>
    <w:rsid w:val="0074010B"/>
    <w:rsid w:val="00740949"/>
    <w:rsid w:val="007409E7"/>
    <w:rsid w:val="00740F53"/>
    <w:rsid w:val="007410FC"/>
    <w:rsid w:val="0074119C"/>
    <w:rsid w:val="007413EA"/>
    <w:rsid w:val="00741B18"/>
    <w:rsid w:val="007423AB"/>
    <w:rsid w:val="00742595"/>
    <w:rsid w:val="0074284C"/>
    <w:rsid w:val="00742A42"/>
    <w:rsid w:val="00742DCC"/>
    <w:rsid w:val="00742E01"/>
    <w:rsid w:val="00743148"/>
    <w:rsid w:val="00743981"/>
    <w:rsid w:val="00743FFE"/>
    <w:rsid w:val="00744230"/>
    <w:rsid w:val="0074455E"/>
    <w:rsid w:val="00744777"/>
    <w:rsid w:val="00745483"/>
    <w:rsid w:val="007456C5"/>
    <w:rsid w:val="007456E6"/>
    <w:rsid w:val="007460CE"/>
    <w:rsid w:val="00746654"/>
    <w:rsid w:val="00746AA3"/>
    <w:rsid w:val="007470FE"/>
    <w:rsid w:val="007477AD"/>
    <w:rsid w:val="0075017D"/>
    <w:rsid w:val="00750923"/>
    <w:rsid w:val="007511AF"/>
    <w:rsid w:val="007512F3"/>
    <w:rsid w:val="00751EEF"/>
    <w:rsid w:val="007526CD"/>
    <w:rsid w:val="00752991"/>
    <w:rsid w:val="00752996"/>
    <w:rsid w:val="007530FC"/>
    <w:rsid w:val="00753113"/>
    <w:rsid w:val="007534DD"/>
    <w:rsid w:val="00753520"/>
    <w:rsid w:val="007535B3"/>
    <w:rsid w:val="0075361C"/>
    <w:rsid w:val="0075382C"/>
    <w:rsid w:val="00753B50"/>
    <w:rsid w:val="00753CAF"/>
    <w:rsid w:val="00754539"/>
    <w:rsid w:val="007551DE"/>
    <w:rsid w:val="007553DB"/>
    <w:rsid w:val="007561AD"/>
    <w:rsid w:val="007567F1"/>
    <w:rsid w:val="0075684C"/>
    <w:rsid w:val="00756CF2"/>
    <w:rsid w:val="007571E6"/>
    <w:rsid w:val="007574FF"/>
    <w:rsid w:val="00757503"/>
    <w:rsid w:val="0075763A"/>
    <w:rsid w:val="007577A5"/>
    <w:rsid w:val="00757E19"/>
    <w:rsid w:val="007604ED"/>
    <w:rsid w:val="007609F9"/>
    <w:rsid w:val="0076124B"/>
    <w:rsid w:val="0076149C"/>
    <w:rsid w:val="00761750"/>
    <w:rsid w:val="0076270C"/>
    <w:rsid w:val="00762824"/>
    <w:rsid w:val="00762A65"/>
    <w:rsid w:val="00762B6B"/>
    <w:rsid w:val="00762B93"/>
    <w:rsid w:val="00762D0E"/>
    <w:rsid w:val="00763324"/>
    <w:rsid w:val="007636E6"/>
    <w:rsid w:val="007643D8"/>
    <w:rsid w:val="00764615"/>
    <w:rsid w:val="00764BF3"/>
    <w:rsid w:val="0076519B"/>
    <w:rsid w:val="00765BA5"/>
    <w:rsid w:val="00766118"/>
    <w:rsid w:val="00766142"/>
    <w:rsid w:val="00766EE5"/>
    <w:rsid w:val="00766FF3"/>
    <w:rsid w:val="007673D3"/>
    <w:rsid w:val="007678CD"/>
    <w:rsid w:val="00767D71"/>
    <w:rsid w:val="00770466"/>
    <w:rsid w:val="00770B37"/>
    <w:rsid w:val="00770F10"/>
    <w:rsid w:val="007718BE"/>
    <w:rsid w:val="007732F8"/>
    <w:rsid w:val="00773487"/>
    <w:rsid w:val="00773516"/>
    <w:rsid w:val="00773776"/>
    <w:rsid w:val="00773F11"/>
    <w:rsid w:val="0077438C"/>
    <w:rsid w:val="0077466C"/>
    <w:rsid w:val="00774678"/>
    <w:rsid w:val="007748B1"/>
    <w:rsid w:val="00774B8B"/>
    <w:rsid w:val="00774BB0"/>
    <w:rsid w:val="007752AE"/>
    <w:rsid w:val="007753EA"/>
    <w:rsid w:val="00775477"/>
    <w:rsid w:val="0077615E"/>
    <w:rsid w:val="00776A0B"/>
    <w:rsid w:val="00776B65"/>
    <w:rsid w:val="007772E9"/>
    <w:rsid w:val="007772F0"/>
    <w:rsid w:val="00777E01"/>
    <w:rsid w:val="0078044B"/>
    <w:rsid w:val="007805A5"/>
    <w:rsid w:val="007805FC"/>
    <w:rsid w:val="00780646"/>
    <w:rsid w:val="00780761"/>
    <w:rsid w:val="00781AD4"/>
    <w:rsid w:val="00781C0B"/>
    <w:rsid w:val="00781CD1"/>
    <w:rsid w:val="00781E48"/>
    <w:rsid w:val="00781FEE"/>
    <w:rsid w:val="00782201"/>
    <w:rsid w:val="00783164"/>
    <w:rsid w:val="007835CF"/>
    <w:rsid w:val="00783B66"/>
    <w:rsid w:val="00784A8B"/>
    <w:rsid w:val="00784D42"/>
    <w:rsid w:val="00786076"/>
    <w:rsid w:val="0078608E"/>
    <w:rsid w:val="00786199"/>
    <w:rsid w:val="00786320"/>
    <w:rsid w:val="00786732"/>
    <w:rsid w:val="00786B1B"/>
    <w:rsid w:val="00787CC4"/>
    <w:rsid w:val="00787D08"/>
    <w:rsid w:val="00787E84"/>
    <w:rsid w:val="00790556"/>
    <w:rsid w:val="0079055E"/>
    <w:rsid w:val="0079064D"/>
    <w:rsid w:val="007906A3"/>
    <w:rsid w:val="007916C4"/>
    <w:rsid w:val="00791A37"/>
    <w:rsid w:val="00791AC8"/>
    <w:rsid w:val="00792489"/>
    <w:rsid w:val="0079361E"/>
    <w:rsid w:val="00793A8A"/>
    <w:rsid w:val="00793EAD"/>
    <w:rsid w:val="0079401C"/>
    <w:rsid w:val="0079470D"/>
    <w:rsid w:val="00794BA1"/>
    <w:rsid w:val="007957EA"/>
    <w:rsid w:val="00795B6F"/>
    <w:rsid w:val="00795DDF"/>
    <w:rsid w:val="00795E03"/>
    <w:rsid w:val="007962A4"/>
    <w:rsid w:val="0079645D"/>
    <w:rsid w:val="00796D4C"/>
    <w:rsid w:val="00796E6B"/>
    <w:rsid w:val="007976A9"/>
    <w:rsid w:val="007979D5"/>
    <w:rsid w:val="00797B6C"/>
    <w:rsid w:val="00797C4F"/>
    <w:rsid w:val="00797D2F"/>
    <w:rsid w:val="007A0866"/>
    <w:rsid w:val="007A0A7C"/>
    <w:rsid w:val="007A1044"/>
    <w:rsid w:val="007A1646"/>
    <w:rsid w:val="007A17B4"/>
    <w:rsid w:val="007A2243"/>
    <w:rsid w:val="007A231A"/>
    <w:rsid w:val="007A239B"/>
    <w:rsid w:val="007A23BB"/>
    <w:rsid w:val="007A2B59"/>
    <w:rsid w:val="007A30EE"/>
    <w:rsid w:val="007A31AC"/>
    <w:rsid w:val="007A35EF"/>
    <w:rsid w:val="007A3E84"/>
    <w:rsid w:val="007A3ED5"/>
    <w:rsid w:val="007A4273"/>
    <w:rsid w:val="007A42A7"/>
    <w:rsid w:val="007A45D8"/>
    <w:rsid w:val="007A48AA"/>
    <w:rsid w:val="007A4CC1"/>
    <w:rsid w:val="007A5246"/>
    <w:rsid w:val="007A5689"/>
    <w:rsid w:val="007A5B67"/>
    <w:rsid w:val="007A5BD7"/>
    <w:rsid w:val="007A613D"/>
    <w:rsid w:val="007A69A7"/>
    <w:rsid w:val="007A6D37"/>
    <w:rsid w:val="007A71C6"/>
    <w:rsid w:val="007A7911"/>
    <w:rsid w:val="007A7A3B"/>
    <w:rsid w:val="007A7AC6"/>
    <w:rsid w:val="007A7B7A"/>
    <w:rsid w:val="007B06B8"/>
    <w:rsid w:val="007B1871"/>
    <w:rsid w:val="007B1B04"/>
    <w:rsid w:val="007B20C8"/>
    <w:rsid w:val="007B25B1"/>
    <w:rsid w:val="007B2B48"/>
    <w:rsid w:val="007B2CBB"/>
    <w:rsid w:val="007B3113"/>
    <w:rsid w:val="007B3723"/>
    <w:rsid w:val="007B3CFE"/>
    <w:rsid w:val="007B3E7E"/>
    <w:rsid w:val="007B3F20"/>
    <w:rsid w:val="007B4026"/>
    <w:rsid w:val="007B4A3C"/>
    <w:rsid w:val="007B4E5D"/>
    <w:rsid w:val="007B55EE"/>
    <w:rsid w:val="007B58A7"/>
    <w:rsid w:val="007B5AB3"/>
    <w:rsid w:val="007B5C25"/>
    <w:rsid w:val="007B5C54"/>
    <w:rsid w:val="007B6224"/>
    <w:rsid w:val="007B622E"/>
    <w:rsid w:val="007B6815"/>
    <w:rsid w:val="007B684D"/>
    <w:rsid w:val="007B6885"/>
    <w:rsid w:val="007B68D3"/>
    <w:rsid w:val="007B6E71"/>
    <w:rsid w:val="007B70E1"/>
    <w:rsid w:val="007B7374"/>
    <w:rsid w:val="007B77B9"/>
    <w:rsid w:val="007B7A78"/>
    <w:rsid w:val="007B7ABB"/>
    <w:rsid w:val="007B7B7A"/>
    <w:rsid w:val="007B7DF9"/>
    <w:rsid w:val="007C0131"/>
    <w:rsid w:val="007C03BA"/>
    <w:rsid w:val="007C05D3"/>
    <w:rsid w:val="007C07B2"/>
    <w:rsid w:val="007C0ABC"/>
    <w:rsid w:val="007C1178"/>
    <w:rsid w:val="007C1312"/>
    <w:rsid w:val="007C1508"/>
    <w:rsid w:val="007C1896"/>
    <w:rsid w:val="007C1C6B"/>
    <w:rsid w:val="007C2661"/>
    <w:rsid w:val="007C28CD"/>
    <w:rsid w:val="007C2BC0"/>
    <w:rsid w:val="007C3644"/>
    <w:rsid w:val="007C3835"/>
    <w:rsid w:val="007C3A10"/>
    <w:rsid w:val="007C3B23"/>
    <w:rsid w:val="007C3CBD"/>
    <w:rsid w:val="007C4527"/>
    <w:rsid w:val="007C47A8"/>
    <w:rsid w:val="007C5029"/>
    <w:rsid w:val="007C5180"/>
    <w:rsid w:val="007C5230"/>
    <w:rsid w:val="007C53E3"/>
    <w:rsid w:val="007C59B2"/>
    <w:rsid w:val="007C5CAD"/>
    <w:rsid w:val="007C609B"/>
    <w:rsid w:val="007C611F"/>
    <w:rsid w:val="007C615A"/>
    <w:rsid w:val="007C632A"/>
    <w:rsid w:val="007C6673"/>
    <w:rsid w:val="007C667E"/>
    <w:rsid w:val="007C6B54"/>
    <w:rsid w:val="007C7428"/>
    <w:rsid w:val="007C78A6"/>
    <w:rsid w:val="007C7E11"/>
    <w:rsid w:val="007D040D"/>
    <w:rsid w:val="007D042E"/>
    <w:rsid w:val="007D07D1"/>
    <w:rsid w:val="007D08BC"/>
    <w:rsid w:val="007D0911"/>
    <w:rsid w:val="007D099A"/>
    <w:rsid w:val="007D09BD"/>
    <w:rsid w:val="007D0B0A"/>
    <w:rsid w:val="007D0C4A"/>
    <w:rsid w:val="007D1137"/>
    <w:rsid w:val="007D1293"/>
    <w:rsid w:val="007D14C6"/>
    <w:rsid w:val="007D17DF"/>
    <w:rsid w:val="007D1CF2"/>
    <w:rsid w:val="007D1E59"/>
    <w:rsid w:val="007D2B93"/>
    <w:rsid w:val="007D2BFA"/>
    <w:rsid w:val="007D3168"/>
    <w:rsid w:val="007D3762"/>
    <w:rsid w:val="007D388B"/>
    <w:rsid w:val="007D3F33"/>
    <w:rsid w:val="007D40FF"/>
    <w:rsid w:val="007D445B"/>
    <w:rsid w:val="007D4FE6"/>
    <w:rsid w:val="007D53B7"/>
    <w:rsid w:val="007D5D09"/>
    <w:rsid w:val="007D66F2"/>
    <w:rsid w:val="007D6A9E"/>
    <w:rsid w:val="007D6C42"/>
    <w:rsid w:val="007D6EBA"/>
    <w:rsid w:val="007D7310"/>
    <w:rsid w:val="007D749E"/>
    <w:rsid w:val="007D77B1"/>
    <w:rsid w:val="007D780B"/>
    <w:rsid w:val="007D7A27"/>
    <w:rsid w:val="007E01E0"/>
    <w:rsid w:val="007E021A"/>
    <w:rsid w:val="007E050B"/>
    <w:rsid w:val="007E0955"/>
    <w:rsid w:val="007E0B8B"/>
    <w:rsid w:val="007E0D95"/>
    <w:rsid w:val="007E0E00"/>
    <w:rsid w:val="007E0F1B"/>
    <w:rsid w:val="007E11A9"/>
    <w:rsid w:val="007E1C73"/>
    <w:rsid w:val="007E20B7"/>
    <w:rsid w:val="007E22D7"/>
    <w:rsid w:val="007E25D6"/>
    <w:rsid w:val="007E28DE"/>
    <w:rsid w:val="007E2BBD"/>
    <w:rsid w:val="007E2E16"/>
    <w:rsid w:val="007E30CA"/>
    <w:rsid w:val="007E3407"/>
    <w:rsid w:val="007E3A9D"/>
    <w:rsid w:val="007E4228"/>
    <w:rsid w:val="007E44B7"/>
    <w:rsid w:val="007E4D4B"/>
    <w:rsid w:val="007E4DB4"/>
    <w:rsid w:val="007E4E20"/>
    <w:rsid w:val="007E4E51"/>
    <w:rsid w:val="007E4E91"/>
    <w:rsid w:val="007E5205"/>
    <w:rsid w:val="007E5352"/>
    <w:rsid w:val="007E546D"/>
    <w:rsid w:val="007E5565"/>
    <w:rsid w:val="007E568C"/>
    <w:rsid w:val="007E64FF"/>
    <w:rsid w:val="007E65E5"/>
    <w:rsid w:val="007E6634"/>
    <w:rsid w:val="007E68A7"/>
    <w:rsid w:val="007E6AA2"/>
    <w:rsid w:val="007E6CDF"/>
    <w:rsid w:val="007E6D87"/>
    <w:rsid w:val="007E6DFE"/>
    <w:rsid w:val="007E701A"/>
    <w:rsid w:val="007E713A"/>
    <w:rsid w:val="007E7152"/>
    <w:rsid w:val="007E78CB"/>
    <w:rsid w:val="007E7D18"/>
    <w:rsid w:val="007F004E"/>
    <w:rsid w:val="007F06AA"/>
    <w:rsid w:val="007F0ECC"/>
    <w:rsid w:val="007F1380"/>
    <w:rsid w:val="007F16C2"/>
    <w:rsid w:val="007F1A32"/>
    <w:rsid w:val="007F2034"/>
    <w:rsid w:val="007F2A80"/>
    <w:rsid w:val="007F3A04"/>
    <w:rsid w:val="007F3EB0"/>
    <w:rsid w:val="007F44F4"/>
    <w:rsid w:val="007F4505"/>
    <w:rsid w:val="007F482E"/>
    <w:rsid w:val="007F4A64"/>
    <w:rsid w:val="007F4AD1"/>
    <w:rsid w:val="007F4F57"/>
    <w:rsid w:val="007F5DA8"/>
    <w:rsid w:val="007F5F0E"/>
    <w:rsid w:val="007F60D6"/>
    <w:rsid w:val="007F643D"/>
    <w:rsid w:val="007F672A"/>
    <w:rsid w:val="007F68EC"/>
    <w:rsid w:val="007F6997"/>
    <w:rsid w:val="007F6F81"/>
    <w:rsid w:val="007F7296"/>
    <w:rsid w:val="007F747F"/>
    <w:rsid w:val="007F79E8"/>
    <w:rsid w:val="007F7AD2"/>
    <w:rsid w:val="00800646"/>
    <w:rsid w:val="008006E0"/>
    <w:rsid w:val="00800B0A"/>
    <w:rsid w:val="00800B1B"/>
    <w:rsid w:val="00800CFA"/>
    <w:rsid w:val="00800E02"/>
    <w:rsid w:val="0080169D"/>
    <w:rsid w:val="008016FC"/>
    <w:rsid w:val="008017C6"/>
    <w:rsid w:val="00801A80"/>
    <w:rsid w:val="00801E4F"/>
    <w:rsid w:val="00801E98"/>
    <w:rsid w:val="00802011"/>
    <w:rsid w:val="00802445"/>
    <w:rsid w:val="00802B7E"/>
    <w:rsid w:val="00802FB9"/>
    <w:rsid w:val="00803183"/>
    <w:rsid w:val="00803281"/>
    <w:rsid w:val="00803563"/>
    <w:rsid w:val="00803B16"/>
    <w:rsid w:val="00803C15"/>
    <w:rsid w:val="00803CD2"/>
    <w:rsid w:val="0080406E"/>
    <w:rsid w:val="008044FE"/>
    <w:rsid w:val="00804720"/>
    <w:rsid w:val="00804C16"/>
    <w:rsid w:val="0080515D"/>
    <w:rsid w:val="008052AF"/>
    <w:rsid w:val="00805409"/>
    <w:rsid w:val="008054FA"/>
    <w:rsid w:val="0080557D"/>
    <w:rsid w:val="00805C2D"/>
    <w:rsid w:val="00805E63"/>
    <w:rsid w:val="00805E91"/>
    <w:rsid w:val="008063CD"/>
    <w:rsid w:val="008067AD"/>
    <w:rsid w:val="008069D5"/>
    <w:rsid w:val="00806F5E"/>
    <w:rsid w:val="008079CE"/>
    <w:rsid w:val="00810A95"/>
    <w:rsid w:val="00810B27"/>
    <w:rsid w:val="00810DDB"/>
    <w:rsid w:val="008111D9"/>
    <w:rsid w:val="0081253B"/>
    <w:rsid w:val="00812B9E"/>
    <w:rsid w:val="00813230"/>
    <w:rsid w:val="008132E1"/>
    <w:rsid w:val="00813609"/>
    <w:rsid w:val="00813831"/>
    <w:rsid w:val="00813CED"/>
    <w:rsid w:val="00813F28"/>
    <w:rsid w:val="008143BA"/>
    <w:rsid w:val="00814482"/>
    <w:rsid w:val="00814949"/>
    <w:rsid w:val="00814D9B"/>
    <w:rsid w:val="00814DBA"/>
    <w:rsid w:val="0081518D"/>
    <w:rsid w:val="00815200"/>
    <w:rsid w:val="00815488"/>
    <w:rsid w:val="0081558E"/>
    <w:rsid w:val="0081569A"/>
    <w:rsid w:val="008157CF"/>
    <w:rsid w:val="008159E8"/>
    <w:rsid w:val="00815AF3"/>
    <w:rsid w:val="00815C43"/>
    <w:rsid w:val="00815CE0"/>
    <w:rsid w:val="00816594"/>
    <w:rsid w:val="00816955"/>
    <w:rsid w:val="008169DC"/>
    <w:rsid w:val="0081714F"/>
    <w:rsid w:val="00817475"/>
    <w:rsid w:val="00817710"/>
    <w:rsid w:val="008179DC"/>
    <w:rsid w:val="0082044C"/>
    <w:rsid w:val="0082045A"/>
    <w:rsid w:val="00820E4F"/>
    <w:rsid w:val="008212C7"/>
    <w:rsid w:val="00821344"/>
    <w:rsid w:val="00821702"/>
    <w:rsid w:val="00821A92"/>
    <w:rsid w:val="00822CE4"/>
    <w:rsid w:val="008231A8"/>
    <w:rsid w:val="0082367B"/>
    <w:rsid w:val="00823B2D"/>
    <w:rsid w:val="00823E0A"/>
    <w:rsid w:val="00823EA2"/>
    <w:rsid w:val="008244EB"/>
    <w:rsid w:val="008249A5"/>
    <w:rsid w:val="00824A8C"/>
    <w:rsid w:val="00824FCD"/>
    <w:rsid w:val="008258F5"/>
    <w:rsid w:val="00825D82"/>
    <w:rsid w:val="00826263"/>
    <w:rsid w:val="00826326"/>
    <w:rsid w:val="008265DB"/>
    <w:rsid w:val="00826792"/>
    <w:rsid w:val="00826D2F"/>
    <w:rsid w:val="00826E98"/>
    <w:rsid w:val="0082729D"/>
    <w:rsid w:val="00827340"/>
    <w:rsid w:val="008279A8"/>
    <w:rsid w:val="00830A0B"/>
    <w:rsid w:val="00830D19"/>
    <w:rsid w:val="00831844"/>
    <w:rsid w:val="008318D7"/>
    <w:rsid w:val="00831BD8"/>
    <w:rsid w:val="00831C68"/>
    <w:rsid w:val="00832496"/>
    <w:rsid w:val="00832C10"/>
    <w:rsid w:val="00832C74"/>
    <w:rsid w:val="00832F5D"/>
    <w:rsid w:val="00833C8E"/>
    <w:rsid w:val="00833D38"/>
    <w:rsid w:val="00834363"/>
    <w:rsid w:val="00834724"/>
    <w:rsid w:val="00834C2B"/>
    <w:rsid w:val="0083566A"/>
    <w:rsid w:val="008359BB"/>
    <w:rsid w:val="00836186"/>
    <w:rsid w:val="008366EF"/>
    <w:rsid w:val="008368E7"/>
    <w:rsid w:val="00836A46"/>
    <w:rsid w:val="00836C2F"/>
    <w:rsid w:val="0083706C"/>
    <w:rsid w:val="00837A8F"/>
    <w:rsid w:val="00837C97"/>
    <w:rsid w:val="00837E12"/>
    <w:rsid w:val="00840C15"/>
    <w:rsid w:val="00840F4B"/>
    <w:rsid w:val="00841075"/>
    <w:rsid w:val="008414F7"/>
    <w:rsid w:val="00841C55"/>
    <w:rsid w:val="00842047"/>
    <w:rsid w:val="00842C5F"/>
    <w:rsid w:val="00842FBF"/>
    <w:rsid w:val="008439A9"/>
    <w:rsid w:val="00844546"/>
    <w:rsid w:val="00844DB4"/>
    <w:rsid w:val="008457AD"/>
    <w:rsid w:val="00845F1F"/>
    <w:rsid w:val="00846075"/>
    <w:rsid w:val="008462D6"/>
    <w:rsid w:val="00846A39"/>
    <w:rsid w:val="00846F02"/>
    <w:rsid w:val="00846F81"/>
    <w:rsid w:val="00847236"/>
    <w:rsid w:val="008472FD"/>
    <w:rsid w:val="00847562"/>
    <w:rsid w:val="00847E04"/>
    <w:rsid w:val="008501D7"/>
    <w:rsid w:val="0085070F"/>
    <w:rsid w:val="00850C9F"/>
    <w:rsid w:val="00850E1C"/>
    <w:rsid w:val="008519E9"/>
    <w:rsid w:val="00852118"/>
    <w:rsid w:val="008524DC"/>
    <w:rsid w:val="008529A2"/>
    <w:rsid w:val="00852A0F"/>
    <w:rsid w:val="00852A6E"/>
    <w:rsid w:val="00852B30"/>
    <w:rsid w:val="00852B69"/>
    <w:rsid w:val="00852E2C"/>
    <w:rsid w:val="00852FBC"/>
    <w:rsid w:val="0085303F"/>
    <w:rsid w:val="0085338B"/>
    <w:rsid w:val="00853939"/>
    <w:rsid w:val="00853A28"/>
    <w:rsid w:val="008548B3"/>
    <w:rsid w:val="00854EB0"/>
    <w:rsid w:val="0085520E"/>
    <w:rsid w:val="008553A6"/>
    <w:rsid w:val="0085548D"/>
    <w:rsid w:val="008555EC"/>
    <w:rsid w:val="0085582A"/>
    <w:rsid w:val="0085614F"/>
    <w:rsid w:val="00856609"/>
    <w:rsid w:val="00856D14"/>
    <w:rsid w:val="00856DC3"/>
    <w:rsid w:val="008575C4"/>
    <w:rsid w:val="008579A4"/>
    <w:rsid w:val="008579F1"/>
    <w:rsid w:val="00857BD7"/>
    <w:rsid w:val="00857C1E"/>
    <w:rsid w:val="00857E65"/>
    <w:rsid w:val="00857EAF"/>
    <w:rsid w:val="00860278"/>
    <w:rsid w:val="008604C2"/>
    <w:rsid w:val="008609CB"/>
    <w:rsid w:val="00860C30"/>
    <w:rsid w:val="0086121D"/>
    <w:rsid w:val="00861650"/>
    <w:rsid w:val="00861B06"/>
    <w:rsid w:val="00861F85"/>
    <w:rsid w:val="00862105"/>
    <w:rsid w:val="0086214F"/>
    <w:rsid w:val="008629E4"/>
    <w:rsid w:val="0086300C"/>
    <w:rsid w:val="00863325"/>
    <w:rsid w:val="008633BE"/>
    <w:rsid w:val="0086437E"/>
    <w:rsid w:val="008643F8"/>
    <w:rsid w:val="00864EEF"/>
    <w:rsid w:val="0086541B"/>
    <w:rsid w:val="00865443"/>
    <w:rsid w:val="00865739"/>
    <w:rsid w:val="00865AE1"/>
    <w:rsid w:val="00865BA2"/>
    <w:rsid w:val="00866322"/>
    <w:rsid w:val="008666DB"/>
    <w:rsid w:val="008678A3"/>
    <w:rsid w:val="00867A97"/>
    <w:rsid w:val="0087091D"/>
    <w:rsid w:val="00870A24"/>
    <w:rsid w:val="00870A64"/>
    <w:rsid w:val="00871345"/>
    <w:rsid w:val="00871637"/>
    <w:rsid w:val="00872253"/>
    <w:rsid w:val="00872357"/>
    <w:rsid w:val="008724D3"/>
    <w:rsid w:val="00873533"/>
    <w:rsid w:val="00873937"/>
    <w:rsid w:val="00873B0C"/>
    <w:rsid w:val="00874335"/>
    <w:rsid w:val="00874672"/>
    <w:rsid w:val="00875127"/>
    <w:rsid w:val="008756D4"/>
    <w:rsid w:val="00875822"/>
    <w:rsid w:val="00875A0F"/>
    <w:rsid w:val="00875AB8"/>
    <w:rsid w:val="00875C8D"/>
    <w:rsid w:val="00875CEC"/>
    <w:rsid w:val="00876113"/>
    <w:rsid w:val="008767D1"/>
    <w:rsid w:val="00876BCC"/>
    <w:rsid w:val="00876DA8"/>
    <w:rsid w:val="00877347"/>
    <w:rsid w:val="00877434"/>
    <w:rsid w:val="008774BD"/>
    <w:rsid w:val="0087751C"/>
    <w:rsid w:val="00877D22"/>
    <w:rsid w:val="00877E78"/>
    <w:rsid w:val="00880203"/>
    <w:rsid w:val="00880973"/>
    <w:rsid w:val="00880AC5"/>
    <w:rsid w:val="00880B97"/>
    <w:rsid w:val="00880EB7"/>
    <w:rsid w:val="00881717"/>
    <w:rsid w:val="00881822"/>
    <w:rsid w:val="00882479"/>
    <w:rsid w:val="00882E3D"/>
    <w:rsid w:val="00882EBC"/>
    <w:rsid w:val="00883493"/>
    <w:rsid w:val="00883586"/>
    <w:rsid w:val="0088361A"/>
    <w:rsid w:val="00883E3D"/>
    <w:rsid w:val="00883EDF"/>
    <w:rsid w:val="008842F5"/>
    <w:rsid w:val="00884322"/>
    <w:rsid w:val="0088454C"/>
    <w:rsid w:val="0088474E"/>
    <w:rsid w:val="00885C01"/>
    <w:rsid w:val="00885F1B"/>
    <w:rsid w:val="008860FF"/>
    <w:rsid w:val="00886675"/>
    <w:rsid w:val="00886C7E"/>
    <w:rsid w:val="0088739F"/>
    <w:rsid w:val="00887750"/>
    <w:rsid w:val="0089058C"/>
    <w:rsid w:val="008907B7"/>
    <w:rsid w:val="00890812"/>
    <w:rsid w:val="00890A64"/>
    <w:rsid w:val="00890BDF"/>
    <w:rsid w:val="00890D07"/>
    <w:rsid w:val="0089122B"/>
    <w:rsid w:val="00891365"/>
    <w:rsid w:val="008916CB"/>
    <w:rsid w:val="00891975"/>
    <w:rsid w:val="00891A39"/>
    <w:rsid w:val="00891C0A"/>
    <w:rsid w:val="0089231B"/>
    <w:rsid w:val="008928A6"/>
    <w:rsid w:val="008932F6"/>
    <w:rsid w:val="008938DD"/>
    <w:rsid w:val="00893CB5"/>
    <w:rsid w:val="00893EC7"/>
    <w:rsid w:val="0089483D"/>
    <w:rsid w:val="008952B9"/>
    <w:rsid w:val="008953F1"/>
    <w:rsid w:val="0089543E"/>
    <w:rsid w:val="00895507"/>
    <w:rsid w:val="00895625"/>
    <w:rsid w:val="00895F7C"/>
    <w:rsid w:val="00896004"/>
    <w:rsid w:val="0089681B"/>
    <w:rsid w:val="00896E6B"/>
    <w:rsid w:val="00897212"/>
    <w:rsid w:val="008978E1"/>
    <w:rsid w:val="00897AA4"/>
    <w:rsid w:val="00897B57"/>
    <w:rsid w:val="00897F9D"/>
    <w:rsid w:val="008A04F6"/>
    <w:rsid w:val="008A0A92"/>
    <w:rsid w:val="008A0D1F"/>
    <w:rsid w:val="008A17C8"/>
    <w:rsid w:val="008A1B43"/>
    <w:rsid w:val="008A23BA"/>
    <w:rsid w:val="008A2680"/>
    <w:rsid w:val="008A2785"/>
    <w:rsid w:val="008A28A4"/>
    <w:rsid w:val="008A28B1"/>
    <w:rsid w:val="008A29D3"/>
    <w:rsid w:val="008A2CA0"/>
    <w:rsid w:val="008A37A7"/>
    <w:rsid w:val="008A43C0"/>
    <w:rsid w:val="008A507B"/>
    <w:rsid w:val="008A5442"/>
    <w:rsid w:val="008A548F"/>
    <w:rsid w:val="008A5B54"/>
    <w:rsid w:val="008A5CF2"/>
    <w:rsid w:val="008A612D"/>
    <w:rsid w:val="008A6D4E"/>
    <w:rsid w:val="008A6D62"/>
    <w:rsid w:val="008A6E9A"/>
    <w:rsid w:val="008A78AE"/>
    <w:rsid w:val="008A7AE0"/>
    <w:rsid w:val="008A7BE1"/>
    <w:rsid w:val="008A7DA8"/>
    <w:rsid w:val="008A7EB4"/>
    <w:rsid w:val="008B0922"/>
    <w:rsid w:val="008B0D70"/>
    <w:rsid w:val="008B1106"/>
    <w:rsid w:val="008B1DFE"/>
    <w:rsid w:val="008B21E2"/>
    <w:rsid w:val="008B2413"/>
    <w:rsid w:val="008B2D04"/>
    <w:rsid w:val="008B30AE"/>
    <w:rsid w:val="008B31BE"/>
    <w:rsid w:val="008B334B"/>
    <w:rsid w:val="008B3648"/>
    <w:rsid w:val="008B3791"/>
    <w:rsid w:val="008B3C7A"/>
    <w:rsid w:val="008B4558"/>
    <w:rsid w:val="008B4913"/>
    <w:rsid w:val="008B4CD8"/>
    <w:rsid w:val="008B4CDC"/>
    <w:rsid w:val="008B4CF6"/>
    <w:rsid w:val="008B4E96"/>
    <w:rsid w:val="008B4FBB"/>
    <w:rsid w:val="008B5875"/>
    <w:rsid w:val="008B5B27"/>
    <w:rsid w:val="008B5CAD"/>
    <w:rsid w:val="008B5F1E"/>
    <w:rsid w:val="008B60C9"/>
    <w:rsid w:val="008B6FC9"/>
    <w:rsid w:val="008B7296"/>
    <w:rsid w:val="008B75A0"/>
    <w:rsid w:val="008B780F"/>
    <w:rsid w:val="008B7947"/>
    <w:rsid w:val="008C0136"/>
    <w:rsid w:val="008C0535"/>
    <w:rsid w:val="008C05A7"/>
    <w:rsid w:val="008C0A0B"/>
    <w:rsid w:val="008C0B29"/>
    <w:rsid w:val="008C0DA5"/>
    <w:rsid w:val="008C0ECC"/>
    <w:rsid w:val="008C17F3"/>
    <w:rsid w:val="008C18D2"/>
    <w:rsid w:val="008C1D61"/>
    <w:rsid w:val="008C253C"/>
    <w:rsid w:val="008C264F"/>
    <w:rsid w:val="008C2FC0"/>
    <w:rsid w:val="008C371C"/>
    <w:rsid w:val="008C3D89"/>
    <w:rsid w:val="008C446B"/>
    <w:rsid w:val="008C451F"/>
    <w:rsid w:val="008C4B2E"/>
    <w:rsid w:val="008C56CA"/>
    <w:rsid w:val="008C5839"/>
    <w:rsid w:val="008C5ACE"/>
    <w:rsid w:val="008C60E6"/>
    <w:rsid w:val="008C67BB"/>
    <w:rsid w:val="008C6E17"/>
    <w:rsid w:val="008C6F03"/>
    <w:rsid w:val="008C7354"/>
    <w:rsid w:val="008C7543"/>
    <w:rsid w:val="008C7613"/>
    <w:rsid w:val="008C78DB"/>
    <w:rsid w:val="008C7D1B"/>
    <w:rsid w:val="008D05C6"/>
    <w:rsid w:val="008D0D3D"/>
    <w:rsid w:val="008D1060"/>
    <w:rsid w:val="008D1332"/>
    <w:rsid w:val="008D1728"/>
    <w:rsid w:val="008D18AC"/>
    <w:rsid w:val="008D1910"/>
    <w:rsid w:val="008D1CC6"/>
    <w:rsid w:val="008D25DC"/>
    <w:rsid w:val="008D2A9D"/>
    <w:rsid w:val="008D2B5C"/>
    <w:rsid w:val="008D2D23"/>
    <w:rsid w:val="008D2EF2"/>
    <w:rsid w:val="008D32AA"/>
    <w:rsid w:val="008D3382"/>
    <w:rsid w:val="008D363C"/>
    <w:rsid w:val="008D3B96"/>
    <w:rsid w:val="008D3BA5"/>
    <w:rsid w:val="008D3C3F"/>
    <w:rsid w:val="008D4B57"/>
    <w:rsid w:val="008D4C25"/>
    <w:rsid w:val="008D4CBD"/>
    <w:rsid w:val="008D4E4B"/>
    <w:rsid w:val="008D4EEF"/>
    <w:rsid w:val="008D5271"/>
    <w:rsid w:val="008D5705"/>
    <w:rsid w:val="008D57D7"/>
    <w:rsid w:val="008D57F0"/>
    <w:rsid w:val="008D5AF7"/>
    <w:rsid w:val="008D5BF4"/>
    <w:rsid w:val="008D5C86"/>
    <w:rsid w:val="008D65FB"/>
    <w:rsid w:val="008D6B21"/>
    <w:rsid w:val="008D6ECF"/>
    <w:rsid w:val="008D72EE"/>
    <w:rsid w:val="008D735F"/>
    <w:rsid w:val="008D7DFC"/>
    <w:rsid w:val="008E09FE"/>
    <w:rsid w:val="008E0A26"/>
    <w:rsid w:val="008E1047"/>
    <w:rsid w:val="008E149F"/>
    <w:rsid w:val="008E15A7"/>
    <w:rsid w:val="008E29C7"/>
    <w:rsid w:val="008E2EAA"/>
    <w:rsid w:val="008E2F46"/>
    <w:rsid w:val="008E3128"/>
    <w:rsid w:val="008E32DA"/>
    <w:rsid w:val="008E335E"/>
    <w:rsid w:val="008E3410"/>
    <w:rsid w:val="008E3D69"/>
    <w:rsid w:val="008E4300"/>
    <w:rsid w:val="008E44CE"/>
    <w:rsid w:val="008E48B1"/>
    <w:rsid w:val="008E4A24"/>
    <w:rsid w:val="008E51FE"/>
    <w:rsid w:val="008E538B"/>
    <w:rsid w:val="008E58C1"/>
    <w:rsid w:val="008E58EF"/>
    <w:rsid w:val="008E5A41"/>
    <w:rsid w:val="008E5A50"/>
    <w:rsid w:val="008E5B92"/>
    <w:rsid w:val="008E6192"/>
    <w:rsid w:val="008E620F"/>
    <w:rsid w:val="008E62A0"/>
    <w:rsid w:val="008E62F9"/>
    <w:rsid w:val="008E65C4"/>
    <w:rsid w:val="008E66BC"/>
    <w:rsid w:val="008E6835"/>
    <w:rsid w:val="008E6B67"/>
    <w:rsid w:val="008E749F"/>
    <w:rsid w:val="008E770D"/>
    <w:rsid w:val="008E7C5D"/>
    <w:rsid w:val="008E7C76"/>
    <w:rsid w:val="008E7C9E"/>
    <w:rsid w:val="008F023D"/>
    <w:rsid w:val="008F0C55"/>
    <w:rsid w:val="008F100A"/>
    <w:rsid w:val="008F14D6"/>
    <w:rsid w:val="008F1558"/>
    <w:rsid w:val="008F1686"/>
    <w:rsid w:val="008F1A38"/>
    <w:rsid w:val="008F2151"/>
    <w:rsid w:val="008F254A"/>
    <w:rsid w:val="008F25EC"/>
    <w:rsid w:val="008F26BF"/>
    <w:rsid w:val="008F2921"/>
    <w:rsid w:val="008F292F"/>
    <w:rsid w:val="008F33C0"/>
    <w:rsid w:val="008F3548"/>
    <w:rsid w:val="008F371D"/>
    <w:rsid w:val="008F3A24"/>
    <w:rsid w:val="008F3BFC"/>
    <w:rsid w:val="008F3CF0"/>
    <w:rsid w:val="008F4239"/>
    <w:rsid w:val="008F4598"/>
    <w:rsid w:val="008F4763"/>
    <w:rsid w:val="008F4D01"/>
    <w:rsid w:val="008F4D49"/>
    <w:rsid w:val="008F5D08"/>
    <w:rsid w:val="008F604A"/>
    <w:rsid w:val="008F64F9"/>
    <w:rsid w:val="008F6802"/>
    <w:rsid w:val="008F6CB4"/>
    <w:rsid w:val="008F6CC4"/>
    <w:rsid w:val="008F709A"/>
    <w:rsid w:val="008F761A"/>
    <w:rsid w:val="008F7856"/>
    <w:rsid w:val="008F7DDB"/>
    <w:rsid w:val="008F7F29"/>
    <w:rsid w:val="009000ED"/>
    <w:rsid w:val="0090044F"/>
    <w:rsid w:val="009018ED"/>
    <w:rsid w:val="009021FE"/>
    <w:rsid w:val="00902244"/>
    <w:rsid w:val="00902534"/>
    <w:rsid w:val="009039BB"/>
    <w:rsid w:val="00903A70"/>
    <w:rsid w:val="00903B58"/>
    <w:rsid w:val="00903E3E"/>
    <w:rsid w:val="00906080"/>
    <w:rsid w:val="009060A3"/>
    <w:rsid w:val="009063C7"/>
    <w:rsid w:val="00906407"/>
    <w:rsid w:val="009064CC"/>
    <w:rsid w:val="00906871"/>
    <w:rsid w:val="0090698F"/>
    <w:rsid w:val="009069DF"/>
    <w:rsid w:val="00906A6A"/>
    <w:rsid w:val="00906BEB"/>
    <w:rsid w:val="0090799F"/>
    <w:rsid w:val="00907C55"/>
    <w:rsid w:val="00910101"/>
    <w:rsid w:val="009105A0"/>
    <w:rsid w:val="0091071E"/>
    <w:rsid w:val="009109E3"/>
    <w:rsid w:val="00910AE7"/>
    <w:rsid w:val="00910DA7"/>
    <w:rsid w:val="00910E85"/>
    <w:rsid w:val="00911184"/>
    <w:rsid w:val="0091136E"/>
    <w:rsid w:val="009116E7"/>
    <w:rsid w:val="00911764"/>
    <w:rsid w:val="009118AD"/>
    <w:rsid w:val="00911A00"/>
    <w:rsid w:val="00911D94"/>
    <w:rsid w:val="009122B1"/>
    <w:rsid w:val="00912C25"/>
    <w:rsid w:val="00912CEB"/>
    <w:rsid w:val="00912F0D"/>
    <w:rsid w:val="00913279"/>
    <w:rsid w:val="00913621"/>
    <w:rsid w:val="00913674"/>
    <w:rsid w:val="009136E8"/>
    <w:rsid w:val="00913C72"/>
    <w:rsid w:val="00913CE5"/>
    <w:rsid w:val="00913D06"/>
    <w:rsid w:val="0091403E"/>
    <w:rsid w:val="00914099"/>
    <w:rsid w:val="0091422C"/>
    <w:rsid w:val="00914766"/>
    <w:rsid w:val="00914CDF"/>
    <w:rsid w:val="009154AB"/>
    <w:rsid w:val="0091592B"/>
    <w:rsid w:val="00915B7B"/>
    <w:rsid w:val="0091608F"/>
    <w:rsid w:val="00916369"/>
    <w:rsid w:val="009166A1"/>
    <w:rsid w:val="00916C4A"/>
    <w:rsid w:val="00916D91"/>
    <w:rsid w:val="00916F36"/>
    <w:rsid w:val="0091720B"/>
    <w:rsid w:val="009172BA"/>
    <w:rsid w:val="00917A3B"/>
    <w:rsid w:val="00920006"/>
    <w:rsid w:val="009201D9"/>
    <w:rsid w:val="0092034B"/>
    <w:rsid w:val="00920ABA"/>
    <w:rsid w:val="00920B3A"/>
    <w:rsid w:val="00921C4E"/>
    <w:rsid w:val="00921ED7"/>
    <w:rsid w:val="00922155"/>
    <w:rsid w:val="00922D06"/>
    <w:rsid w:val="00922DBC"/>
    <w:rsid w:val="009232BD"/>
    <w:rsid w:val="009238A6"/>
    <w:rsid w:val="00923C4F"/>
    <w:rsid w:val="00923D9E"/>
    <w:rsid w:val="00924513"/>
    <w:rsid w:val="0092471C"/>
    <w:rsid w:val="00924B79"/>
    <w:rsid w:val="00924B7D"/>
    <w:rsid w:val="00924F4B"/>
    <w:rsid w:val="00924FA1"/>
    <w:rsid w:val="00925013"/>
    <w:rsid w:val="0092549E"/>
    <w:rsid w:val="00925FD5"/>
    <w:rsid w:val="009263EF"/>
    <w:rsid w:val="009269FD"/>
    <w:rsid w:val="00926BCF"/>
    <w:rsid w:val="00926BE3"/>
    <w:rsid w:val="009273FF"/>
    <w:rsid w:val="00927996"/>
    <w:rsid w:val="00927A8C"/>
    <w:rsid w:val="00927C21"/>
    <w:rsid w:val="00927F65"/>
    <w:rsid w:val="00930294"/>
    <w:rsid w:val="0093070C"/>
    <w:rsid w:val="00930DEB"/>
    <w:rsid w:val="009312B6"/>
    <w:rsid w:val="00931AE4"/>
    <w:rsid w:val="00931FC3"/>
    <w:rsid w:val="009325AB"/>
    <w:rsid w:val="0093262D"/>
    <w:rsid w:val="00932642"/>
    <w:rsid w:val="0093264E"/>
    <w:rsid w:val="00932C9C"/>
    <w:rsid w:val="00932CA5"/>
    <w:rsid w:val="009331B1"/>
    <w:rsid w:val="009332E2"/>
    <w:rsid w:val="0093420B"/>
    <w:rsid w:val="009344A1"/>
    <w:rsid w:val="0093583D"/>
    <w:rsid w:val="00935F0E"/>
    <w:rsid w:val="00936078"/>
    <w:rsid w:val="00936BD3"/>
    <w:rsid w:val="00936CED"/>
    <w:rsid w:val="00936D94"/>
    <w:rsid w:val="0093721A"/>
    <w:rsid w:val="00937980"/>
    <w:rsid w:val="00937C3D"/>
    <w:rsid w:val="00937FF0"/>
    <w:rsid w:val="009401CE"/>
    <w:rsid w:val="00940409"/>
    <w:rsid w:val="0094047E"/>
    <w:rsid w:val="0094096B"/>
    <w:rsid w:val="00940ACE"/>
    <w:rsid w:val="0094166C"/>
    <w:rsid w:val="00941693"/>
    <w:rsid w:val="00941971"/>
    <w:rsid w:val="0094206B"/>
    <w:rsid w:val="009423B7"/>
    <w:rsid w:val="00942433"/>
    <w:rsid w:val="009428B2"/>
    <w:rsid w:val="0094298A"/>
    <w:rsid w:val="00942AF6"/>
    <w:rsid w:val="00942B49"/>
    <w:rsid w:val="00942DE4"/>
    <w:rsid w:val="00942EE4"/>
    <w:rsid w:val="00942FCF"/>
    <w:rsid w:val="009430C4"/>
    <w:rsid w:val="009436AE"/>
    <w:rsid w:val="00943731"/>
    <w:rsid w:val="00943745"/>
    <w:rsid w:val="00943879"/>
    <w:rsid w:val="00943B6E"/>
    <w:rsid w:val="00943B9C"/>
    <w:rsid w:val="00943D2F"/>
    <w:rsid w:val="00943DF6"/>
    <w:rsid w:val="0094407E"/>
    <w:rsid w:val="00944314"/>
    <w:rsid w:val="00944535"/>
    <w:rsid w:val="009447D8"/>
    <w:rsid w:val="00944836"/>
    <w:rsid w:val="00944966"/>
    <w:rsid w:val="00944E7B"/>
    <w:rsid w:val="0094541F"/>
    <w:rsid w:val="009456A9"/>
    <w:rsid w:val="00945B38"/>
    <w:rsid w:val="00945EB6"/>
    <w:rsid w:val="00945F9A"/>
    <w:rsid w:val="00946230"/>
    <w:rsid w:val="00946EB5"/>
    <w:rsid w:val="00947134"/>
    <w:rsid w:val="009474FA"/>
    <w:rsid w:val="00947BCF"/>
    <w:rsid w:val="00950C33"/>
    <w:rsid w:val="009513F7"/>
    <w:rsid w:val="00951D45"/>
    <w:rsid w:val="00951EE8"/>
    <w:rsid w:val="009521D0"/>
    <w:rsid w:val="00952422"/>
    <w:rsid w:val="00952586"/>
    <w:rsid w:val="009528B6"/>
    <w:rsid w:val="00952DDE"/>
    <w:rsid w:val="009538ED"/>
    <w:rsid w:val="00953ECA"/>
    <w:rsid w:val="009540AA"/>
    <w:rsid w:val="00954386"/>
    <w:rsid w:val="00954A90"/>
    <w:rsid w:val="00954E25"/>
    <w:rsid w:val="0095516E"/>
    <w:rsid w:val="009558DF"/>
    <w:rsid w:val="00955BFE"/>
    <w:rsid w:val="00955D9C"/>
    <w:rsid w:val="00955E62"/>
    <w:rsid w:val="00956EEF"/>
    <w:rsid w:val="009570D1"/>
    <w:rsid w:val="009571B9"/>
    <w:rsid w:val="009572D2"/>
    <w:rsid w:val="0095780D"/>
    <w:rsid w:val="00957CB1"/>
    <w:rsid w:val="00957F77"/>
    <w:rsid w:val="009606C6"/>
    <w:rsid w:val="009610B1"/>
    <w:rsid w:val="00961890"/>
    <w:rsid w:val="00961A36"/>
    <w:rsid w:val="00961DC8"/>
    <w:rsid w:val="00962214"/>
    <w:rsid w:val="00962642"/>
    <w:rsid w:val="00962810"/>
    <w:rsid w:val="009628B6"/>
    <w:rsid w:val="009629D5"/>
    <w:rsid w:val="00962A55"/>
    <w:rsid w:val="00962A68"/>
    <w:rsid w:val="009635B6"/>
    <w:rsid w:val="009644B6"/>
    <w:rsid w:val="0096450A"/>
    <w:rsid w:val="00964F3C"/>
    <w:rsid w:val="009651FE"/>
    <w:rsid w:val="009654B8"/>
    <w:rsid w:val="00965508"/>
    <w:rsid w:val="0096577D"/>
    <w:rsid w:val="009657E4"/>
    <w:rsid w:val="00965A50"/>
    <w:rsid w:val="00965B1F"/>
    <w:rsid w:val="00966259"/>
    <w:rsid w:val="009662F8"/>
    <w:rsid w:val="00966410"/>
    <w:rsid w:val="0096675A"/>
    <w:rsid w:val="00966950"/>
    <w:rsid w:val="00966D84"/>
    <w:rsid w:val="00967A2E"/>
    <w:rsid w:val="00967BEF"/>
    <w:rsid w:val="00967C6F"/>
    <w:rsid w:val="00970167"/>
    <w:rsid w:val="009701ED"/>
    <w:rsid w:val="009704E2"/>
    <w:rsid w:val="00970B09"/>
    <w:rsid w:val="00970DE3"/>
    <w:rsid w:val="00971095"/>
    <w:rsid w:val="00971225"/>
    <w:rsid w:val="0097138D"/>
    <w:rsid w:val="009714C8"/>
    <w:rsid w:val="00971A2D"/>
    <w:rsid w:val="00971C22"/>
    <w:rsid w:val="00972145"/>
    <w:rsid w:val="0097237A"/>
    <w:rsid w:val="00972560"/>
    <w:rsid w:val="009726D8"/>
    <w:rsid w:val="00972A7D"/>
    <w:rsid w:val="00973233"/>
    <w:rsid w:val="00973281"/>
    <w:rsid w:val="00973628"/>
    <w:rsid w:val="00973A21"/>
    <w:rsid w:val="00973DF1"/>
    <w:rsid w:val="00973EC2"/>
    <w:rsid w:val="00974214"/>
    <w:rsid w:val="00974965"/>
    <w:rsid w:val="00974CFA"/>
    <w:rsid w:val="00974E78"/>
    <w:rsid w:val="0097545A"/>
    <w:rsid w:val="0097548F"/>
    <w:rsid w:val="00975646"/>
    <w:rsid w:val="00975D26"/>
    <w:rsid w:val="00976076"/>
    <w:rsid w:val="00976178"/>
    <w:rsid w:val="0097653D"/>
    <w:rsid w:val="00976C61"/>
    <w:rsid w:val="009773F4"/>
    <w:rsid w:val="00977462"/>
    <w:rsid w:val="00977C65"/>
    <w:rsid w:val="00977EBC"/>
    <w:rsid w:val="0098023B"/>
    <w:rsid w:val="00981959"/>
    <w:rsid w:val="00981AA1"/>
    <w:rsid w:val="00981F2B"/>
    <w:rsid w:val="00982374"/>
    <w:rsid w:val="009825D1"/>
    <w:rsid w:val="00982BED"/>
    <w:rsid w:val="00982FF5"/>
    <w:rsid w:val="00983769"/>
    <w:rsid w:val="00983C96"/>
    <w:rsid w:val="00983CC3"/>
    <w:rsid w:val="00983F15"/>
    <w:rsid w:val="00984081"/>
    <w:rsid w:val="009845DB"/>
    <w:rsid w:val="00984AF8"/>
    <w:rsid w:val="00984D24"/>
    <w:rsid w:val="00985098"/>
    <w:rsid w:val="0098557A"/>
    <w:rsid w:val="00985585"/>
    <w:rsid w:val="00985624"/>
    <w:rsid w:val="0098575B"/>
    <w:rsid w:val="009857C1"/>
    <w:rsid w:val="00985908"/>
    <w:rsid w:val="00986030"/>
    <w:rsid w:val="0098643B"/>
    <w:rsid w:val="00986516"/>
    <w:rsid w:val="0098691E"/>
    <w:rsid w:val="009869BD"/>
    <w:rsid w:val="00986A86"/>
    <w:rsid w:val="00986AA8"/>
    <w:rsid w:val="00986EE6"/>
    <w:rsid w:val="00986FA0"/>
    <w:rsid w:val="009873AF"/>
    <w:rsid w:val="009873EF"/>
    <w:rsid w:val="009874BB"/>
    <w:rsid w:val="00987C0A"/>
    <w:rsid w:val="00987F73"/>
    <w:rsid w:val="00990059"/>
    <w:rsid w:val="00990108"/>
    <w:rsid w:val="009906E2"/>
    <w:rsid w:val="00990A1A"/>
    <w:rsid w:val="00990C2E"/>
    <w:rsid w:val="00990CBA"/>
    <w:rsid w:val="0099100C"/>
    <w:rsid w:val="0099118A"/>
    <w:rsid w:val="0099182B"/>
    <w:rsid w:val="00991C2D"/>
    <w:rsid w:val="0099238F"/>
    <w:rsid w:val="009928BB"/>
    <w:rsid w:val="0099299F"/>
    <w:rsid w:val="00992C09"/>
    <w:rsid w:val="00992E6B"/>
    <w:rsid w:val="009935A8"/>
    <w:rsid w:val="00993A0D"/>
    <w:rsid w:val="00994054"/>
    <w:rsid w:val="009945AD"/>
    <w:rsid w:val="00994696"/>
    <w:rsid w:val="00994E84"/>
    <w:rsid w:val="00995035"/>
    <w:rsid w:val="0099512A"/>
    <w:rsid w:val="009958AC"/>
    <w:rsid w:val="00995B3C"/>
    <w:rsid w:val="009964C3"/>
    <w:rsid w:val="00996BA0"/>
    <w:rsid w:val="00996D4E"/>
    <w:rsid w:val="00997DC5"/>
    <w:rsid w:val="00997E28"/>
    <w:rsid w:val="009A0001"/>
    <w:rsid w:val="009A0C8F"/>
    <w:rsid w:val="009A0D95"/>
    <w:rsid w:val="009A1114"/>
    <w:rsid w:val="009A157B"/>
    <w:rsid w:val="009A18EC"/>
    <w:rsid w:val="009A20A9"/>
    <w:rsid w:val="009A21AA"/>
    <w:rsid w:val="009A2270"/>
    <w:rsid w:val="009A23CE"/>
    <w:rsid w:val="009A256F"/>
    <w:rsid w:val="009A2B26"/>
    <w:rsid w:val="009A3100"/>
    <w:rsid w:val="009A3295"/>
    <w:rsid w:val="009A3332"/>
    <w:rsid w:val="009A34FA"/>
    <w:rsid w:val="009A3509"/>
    <w:rsid w:val="009A501E"/>
    <w:rsid w:val="009A520A"/>
    <w:rsid w:val="009A552D"/>
    <w:rsid w:val="009A5832"/>
    <w:rsid w:val="009A5AF4"/>
    <w:rsid w:val="009A5CD8"/>
    <w:rsid w:val="009A699B"/>
    <w:rsid w:val="009A6BEE"/>
    <w:rsid w:val="009A741D"/>
    <w:rsid w:val="009A7692"/>
    <w:rsid w:val="009A7BD1"/>
    <w:rsid w:val="009B08B0"/>
    <w:rsid w:val="009B0D2F"/>
    <w:rsid w:val="009B0F0E"/>
    <w:rsid w:val="009B16A5"/>
    <w:rsid w:val="009B17DE"/>
    <w:rsid w:val="009B195E"/>
    <w:rsid w:val="009B1CBB"/>
    <w:rsid w:val="009B2451"/>
    <w:rsid w:val="009B26B9"/>
    <w:rsid w:val="009B31F9"/>
    <w:rsid w:val="009B3779"/>
    <w:rsid w:val="009B4284"/>
    <w:rsid w:val="009B4B1A"/>
    <w:rsid w:val="009B4CF4"/>
    <w:rsid w:val="009B5363"/>
    <w:rsid w:val="009B563F"/>
    <w:rsid w:val="009B5652"/>
    <w:rsid w:val="009B5809"/>
    <w:rsid w:val="009B58E2"/>
    <w:rsid w:val="009B5B5D"/>
    <w:rsid w:val="009B5BC9"/>
    <w:rsid w:val="009B5BDF"/>
    <w:rsid w:val="009B5E69"/>
    <w:rsid w:val="009B6070"/>
    <w:rsid w:val="009B704E"/>
    <w:rsid w:val="009B71D8"/>
    <w:rsid w:val="009B720F"/>
    <w:rsid w:val="009B724B"/>
    <w:rsid w:val="009B74DA"/>
    <w:rsid w:val="009B76BF"/>
    <w:rsid w:val="009B7835"/>
    <w:rsid w:val="009B78DA"/>
    <w:rsid w:val="009C0C1A"/>
    <w:rsid w:val="009C13C9"/>
    <w:rsid w:val="009C19BA"/>
    <w:rsid w:val="009C1B82"/>
    <w:rsid w:val="009C1FD3"/>
    <w:rsid w:val="009C1FF1"/>
    <w:rsid w:val="009C20F1"/>
    <w:rsid w:val="009C232D"/>
    <w:rsid w:val="009C2339"/>
    <w:rsid w:val="009C2B29"/>
    <w:rsid w:val="009C3313"/>
    <w:rsid w:val="009C3444"/>
    <w:rsid w:val="009C37BC"/>
    <w:rsid w:val="009C39BC"/>
    <w:rsid w:val="009C3A6A"/>
    <w:rsid w:val="009C43AD"/>
    <w:rsid w:val="009C4436"/>
    <w:rsid w:val="009C4B3E"/>
    <w:rsid w:val="009C4BB8"/>
    <w:rsid w:val="009C507F"/>
    <w:rsid w:val="009C5A09"/>
    <w:rsid w:val="009C5C9B"/>
    <w:rsid w:val="009C6669"/>
    <w:rsid w:val="009C6743"/>
    <w:rsid w:val="009C6C0E"/>
    <w:rsid w:val="009C72B3"/>
    <w:rsid w:val="009C751C"/>
    <w:rsid w:val="009C7768"/>
    <w:rsid w:val="009C77CB"/>
    <w:rsid w:val="009C7E7F"/>
    <w:rsid w:val="009D06FF"/>
    <w:rsid w:val="009D09EF"/>
    <w:rsid w:val="009D0F34"/>
    <w:rsid w:val="009D1021"/>
    <w:rsid w:val="009D14E6"/>
    <w:rsid w:val="009D154B"/>
    <w:rsid w:val="009D24A4"/>
    <w:rsid w:val="009D2A22"/>
    <w:rsid w:val="009D2FA0"/>
    <w:rsid w:val="009D33BA"/>
    <w:rsid w:val="009D34F0"/>
    <w:rsid w:val="009D35F8"/>
    <w:rsid w:val="009D3A67"/>
    <w:rsid w:val="009D3AFC"/>
    <w:rsid w:val="009D403B"/>
    <w:rsid w:val="009D4500"/>
    <w:rsid w:val="009D4566"/>
    <w:rsid w:val="009D4711"/>
    <w:rsid w:val="009D49FD"/>
    <w:rsid w:val="009D4EAE"/>
    <w:rsid w:val="009D5078"/>
    <w:rsid w:val="009D531E"/>
    <w:rsid w:val="009D56ED"/>
    <w:rsid w:val="009D59A3"/>
    <w:rsid w:val="009D59BE"/>
    <w:rsid w:val="009D620E"/>
    <w:rsid w:val="009D79D2"/>
    <w:rsid w:val="009D79E1"/>
    <w:rsid w:val="009E0710"/>
    <w:rsid w:val="009E0737"/>
    <w:rsid w:val="009E103B"/>
    <w:rsid w:val="009E1248"/>
    <w:rsid w:val="009E15C4"/>
    <w:rsid w:val="009E1A50"/>
    <w:rsid w:val="009E1AC1"/>
    <w:rsid w:val="009E1BC2"/>
    <w:rsid w:val="009E28A8"/>
    <w:rsid w:val="009E29D4"/>
    <w:rsid w:val="009E2AA9"/>
    <w:rsid w:val="009E2B12"/>
    <w:rsid w:val="009E40C0"/>
    <w:rsid w:val="009E4392"/>
    <w:rsid w:val="009E5129"/>
    <w:rsid w:val="009E5508"/>
    <w:rsid w:val="009E5AB3"/>
    <w:rsid w:val="009E5D1C"/>
    <w:rsid w:val="009E644C"/>
    <w:rsid w:val="009E65C9"/>
    <w:rsid w:val="009E6DD4"/>
    <w:rsid w:val="009E6F9D"/>
    <w:rsid w:val="009E7132"/>
    <w:rsid w:val="009E71A3"/>
    <w:rsid w:val="009E7479"/>
    <w:rsid w:val="009E7E6A"/>
    <w:rsid w:val="009F0027"/>
    <w:rsid w:val="009F0708"/>
    <w:rsid w:val="009F0CA2"/>
    <w:rsid w:val="009F0EB5"/>
    <w:rsid w:val="009F0F96"/>
    <w:rsid w:val="009F0FB8"/>
    <w:rsid w:val="009F1345"/>
    <w:rsid w:val="009F15A8"/>
    <w:rsid w:val="009F17A5"/>
    <w:rsid w:val="009F1B14"/>
    <w:rsid w:val="009F225F"/>
    <w:rsid w:val="009F2517"/>
    <w:rsid w:val="009F2668"/>
    <w:rsid w:val="009F27CF"/>
    <w:rsid w:val="009F2A58"/>
    <w:rsid w:val="009F2A9B"/>
    <w:rsid w:val="009F2B70"/>
    <w:rsid w:val="009F2D09"/>
    <w:rsid w:val="009F2E32"/>
    <w:rsid w:val="009F3519"/>
    <w:rsid w:val="009F384A"/>
    <w:rsid w:val="009F3972"/>
    <w:rsid w:val="009F3E54"/>
    <w:rsid w:val="009F42D9"/>
    <w:rsid w:val="009F49B7"/>
    <w:rsid w:val="009F4A95"/>
    <w:rsid w:val="009F50FA"/>
    <w:rsid w:val="009F5220"/>
    <w:rsid w:val="009F59DC"/>
    <w:rsid w:val="009F5B30"/>
    <w:rsid w:val="009F5BA4"/>
    <w:rsid w:val="009F61BD"/>
    <w:rsid w:val="009F6450"/>
    <w:rsid w:val="009F66AA"/>
    <w:rsid w:val="009F6BB3"/>
    <w:rsid w:val="009F6C38"/>
    <w:rsid w:val="009F6EAB"/>
    <w:rsid w:val="009F7630"/>
    <w:rsid w:val="009F78A9"/>
    <w:rsid w:val="009F7E9D"/>
    <w:rsid w:val="00A001E9"/>
    <w:rsid w:val="00A002B1"/>
    <w:rsid w:val="00A006D8"/>
    <w:rsid w:val="00A007F3"/>
    <w:rsid w:val="00A00F77"/>
    <w:rsid w:val="00A01752"/>
    <w:rsid w:val="00A01A3A"/>
    <w:rsid w:val="00A01DC0"/>
    <w:rsid w:val="00A01E2A"/>
    <w:rsid w:val="00A0218E"/>
    <w:rsid w:val="00A0290E"/>
    <w:rsid w:val="00A02978"/>
    <w:rsid w:val="00A02C6E"/>
    <w:rsid w:val="00A03078"/>
    <w:rsid w:val="00A03105"/>
    <w:rsid w:val="00A03731"/>
    <w:rsid w:val="00A038A4"/>
    <w:rsid w:val="00A03930"/>
    <w:rsid w:val="00A0406A"/>
    <w:rsid w:val="00A040A5"/>
    <w:rsid w:val="00A04733"/>
    <w:rsid w:val="00A049EA"/>
    <w:rsid w:val="00A04BD1"/>
    <w:rsid w:val="00A04BD3"/>
    <w:rsid w:val="00A0542E"/>
    <w:rsid w:val="00A05659"/>
    <w:rsid w:val="00A05679"/>
    <w:rsid w:val="00A05AD2"/>
    <w:rsid w:val="00A05DD0"/>
    <w:rsid w:val="00A06030"/>
    <w:rsid w:val="00A06050"/>
    <w:rsid w:val="00A0638B"/>
    <w:rsid w:val="00A064ED"/>
    <w:rsid w:val="00A068E4"/>
    <w:rsid w:val="00A06FB5"/>
    <w:rsid w:val="00A07343"/>
    <w:rsid w:val="00A073B3"/>
    <w:rsid w:val="00A075C7"/>
    <w:rsid w:val="00A07EBC"/>
    <w:rsid w:val="00A07F00"/>
    <w:rsid w:val="00A07F12"/>
    <w:rsid w:val="00A07F75"/>
    <w:rsid w:val="00A10406"/>
    <w:rsid w:val="00A10B00"/>
    <w:rsid w:val="00A10D98"/>
    <w:rsid w:val="00A10FC4"/>
    <w:rsid w:val="00A11420"/>
    <w:rsid w:val="00A11873"/>
    <w:rsid w:val="00A12A60"/>
    <w:rsid w:val="00A12CB6"/>
    <w:rsid w:val="00A13708"/>
    <w:rsid w:val="00A13974"/>
    <w:rsid w:val="00A139F6"/>
    <w:rsid w:val="00A13DB9"/>
    <w:rsid w:val="00A13EBE"/>
    <w:rsid w:val="00A14A41"/>
    <w:rsid w:val="00A14A4C"/>
    <w:rsid w:val="00A14B72"/>
    <w:rsid w:val="00A14C26"/>
    <w:rsid w:val="00A14E38"/>
    <w:rsid w:val="00A150AB"/>
    <w:rsid w:val="00A151E9"/>
    <w:rsid w:val="00A15221"/>
    <w:rsid w:val="00A15BE1"/>
    <w:rsid w:val="00A15D1A"/>
    <w:rsid w:val="00A1616A"/>
    <w:rsid w:val="00A165BE"/>
    <w:rsid w:val="00A167F8"/>
    <w:rsid w:val="00A1688F"/>
    <w:rsid w:val="00A169BC"/>
    <w:rsid w:val="00A1714A"/>
    <w:rsid w:val="00A17210"/>
    <w:rsid w:val="00A172CD"/>
    <w:rsid w:val="00A17926"/>
    <w:rsid w:val="00A17C6A"/>
    <w:rsid w:val="00A17F60"/>
    <w:rsid w:val="00A205A5"/>
    <w:rsid w:val="00A20DE7"/>
    <w:rsid w:val="00A2108E"/>
    <w:rsid w:val="00A21157"/>
    <w:rsid w:val="00A213B4"/>
    <w:rsid w:val="00A21462"/>
    <w:rsid w:val="00A21611"/>
    <w:rsid w:val="00A216F6"/>
    <w:rsid w:val="00A2177B"/>
    <w:rsid w:val="00A218A8"/>
    <w:rsid w:val="00A218BF"/>
    <w:rsid w:val="00A21FC9"/>
    <w:rsid w:val="00A2234A"/>
    <w:rsid w:val="00A22747"/>
    <w:rsid w:val="00A22B80"/>
    <w:rsid w:val="00A22DD1"/>
    <w:rsid w:val="00A23159"/>
    <w:rsid w:val="00A234DA"/>
    <w:rsid w:val="00A2350A"/>
    <w:rsid w:val="00A239C5"/>
    <w:rsid w:val="00A23AA2"/>
    <w:rsid w:val="00A23BCF"/>
    <w:rsid w:val="00A246F8"/>
    <w:rsid w:val="00A247E9"/>
    <w:rsid w:val="00A24D4C"/>
    <w:rsid w:val="00A251E9"/>
    <w:rsid w:val="00A2536A"/>
    <w:rsid w:val="00A25DF9"/>
    <w:rsid w:val="00A25FAF"/>
    <w:rsid w:val="00A26D56"/>
    <w:rsid w:val="00A26E60"/>
    <w:rsid w:val="00A2724A"/>
    <w:rsid w:val="00A27489"/>
    <w:rsid w:val="00A3019A"/>
    <w:rsid w:val="00A30812"/>
    <w:rsid w:val="00A30F67"/>
    <w:rsid w:val="00A30FAE"/>
    <w:rsid w:val="00A313EA"/>
    <w:rsid w:val="00A31403"/>
    <w:rsid w:val="00A316E6"/>
    <w:rsid w:val="00A31999"/>
    <w:rsid w:val="00A3203F"/>
    <w:rsid w:val="00A3228A"/>
    <w:rsid w:val="00A322C8"/>
    <w:rsid w:val="00A338E7"/>
    <w:rsid w:val="00A339B0"/>
    <w:rsid w:val="00A33C8E"/>
    <w:rsid w:val="00A33CEA"/>
    <w:rsid w:val="00A34387"/>
    <w:rsid w:val="00A34A43"/>
    <w:rsid w:val="00A352EF"/>
    <w:rsid w:val="00A356B4"/>
    <w:rsid w:val="00A360B3"/>
    <w:rsid w:val="00A360E4"/>
    <w:rsid w:val="00A3665B"/>
    <w:rsid w:val="00A36F8A"/>
    <w:rsid w:val="00A370B9"/>
    <w:rsid w:val="00A371D2"/>
    <w:rsid w:val="00A372D3"/>
    <w:rsid w:val="00A37314"/>
    <w:rsid w:val="00A373D3"/>
    <w:rsid w:val="00A37555"/>
    <w:rsid w:val="00A375AF"/>
    <w:rsid w:val="00A40242"/>
    <w:rsid w:val="00A402A3"/>
    <w:rsid w:val="00A40450"/>
    <w:rsid w:val="00A40986"/>
    <w:rsid w:val="00A41C34"/>
    <w:rsid w:val="00A41F65"/>
    <w:rsid w:val="00A42256"/>
    <w:rsid w:val="00A4227F"/>
    <w:rsid w:val="00A42E57"/>
    <w:rsid w:val="00A43021"/>
    <w:rsid w:val="00A43B09"/>
    <w:rsid w:val="00A44155"/>
    <w:rsid w:val="00A44579"/>
    <w:rsid w:val="00A44642"/>
    <w:rsid w:val="00A44657"/>
    <w:rsid w:val="00A447B2"/>
    <w:rsid w:val="00A447EC"/>
    <w:rsid w:val="00A44AE0"/>
    <w:rsid w:val="00A44B08"/>
    <w:rsid w:val="00A45551"/>
    <w:rsid w:val="00A45590"/>
    <w:rsid w:val="00A45A1F"/>
    <w:rsid w:val="00A46644"/>
    <w:rsid w:val="00A46B13"/>
    <w:rsid w:val="00A46C1E"/>
    <w:rsid w:val="00A4795B"/>
    <w:rsid w:val="00A47D73"/>
    <w:rsid w:val="00A5095A"/>
    <w:rsid w:val="00A50B55"/>
    <w:rsid w:val="00A51201"/>
    <w:rsid w:val="00A51257"/>
    <w:rsid w:val="00A5196E"/>
    <w:rsid w:val="00A51EFD"/>
    <w:rsid w:val="00A52771"/>
    <w:rsid w:val="00A52A5B"/>
    <w:rsid w:val="00A52F64"/>
    <w:rsid w:val="00A53038"/>
    <w:rsid w:val="00A532E1"/>
    <w:rsid w:val="00A5340E"/>
    <w:rsid w:val="00A536A6"/>
    <w:rsid w:val="00A53A64"/>
    <w:rsid w:val="00A54451"/>
    <w:rsid w:val="00A546AC"/>
    <w:rsid w:val="00A5499E"/>
    <w:rsid w:val="00A55250"/>
    <w:rsid w:val="00A55435"/>
    <w:rsid w:val="00A5586E"/>
    <w:rsid w:val="00A5590E"/>
    <w:rsid w:val="00A5606F"/>
    <w:rsid w:val="00A5654C"/>
    <w:rsid w:val="00A5677D"/>
    <w:rsid w:val="00A57097"/>
    <w:rsid w:val="00A575A8"/>
    <w:rsid w:val="00A57D50"/>
    <w:rsid w:val="00A600E1"/>
    <w:rsid w:val="00A600F9"/>
    <w:rsid w:val="00A6032B"/>
    <w:rsid w:val="00A60795"/>
    <w:rsid w:val="00A60924"/>
    <w:rsid w:val="00A60A0C"/>
    <w:rsid w:val="00A60B60"/>
    <w:rsid w:val="00A61968"/>
    <w:rsid w:val="00A61B70"/>
    <w:rsid w:val="00A61C69"/>
    <w:rsid w:val="00A61ECC"/>
    <w:rsid w:val="00A620A7"/>
    <w:rsid w:val="00A620BC"/>
    <w:rsid w:val="00A62B47"/>
    <w:rsid w:val="00A633A9"/>
    <w:rsid w:val="00A63A85"/>
    <w:rsid w:val="00A63AF4"/>
    <w:rsid w:val="00A6449F"/>
    <w:rsid w:val="00A653C3"/>
    <w:rsid w:val="00A65445"/>
    <w:rsid w:val="00A659A5"/>
    <w:rsid w:val="00A65C41"/>
    <w:rsid w:val="00A662CA"/>
    <w:rsid w:val="00A6642C"/>
    <w:rsid w:val="00A6642F"/>
    <w:rsid w:val="00A66576"/>
    <w:rsid w:val="00A66654"/>
    <w:rsid w:val="00A66769"/>
    <w:rsid w:val="00A66774"/>
    <w:rsid w:val="00A6677B"/>
    <w:rsid w:val="00A6681E"/>
    <w:rsid w:val="00A66E4A"/>
    <w:rsid w:val="00A66F15"/>
    <w:rsid w:val="00A66FAF"/>
    <w:rsid w:val="00A67378"/>
    <w:rsid w:val="00A67454"/>
    <w:rsid w:val="00A675AD"/>
    <w:rsid w:val="00A67673"/>
    <w:rsid w:val="00A67955"/>
    <w:rsid w:val="00A703D0"/>
    <w:rsid w:val="00A704F1"/>
    <w:rsid w:val="00A70836"/>
    <w:rsid w:val="00A70CCC"/>
    <w:rsid w:val="00A7104B"/>
    <w:rsid w:val="00A71AE0"/>
    <w:rsid w:val="00A71CC1"/>
    <w:rsid w:val="00A72695"/>
    <w:rsid w:val="00A7317A"/>
    <w:rsid w:val="00A73717"/>
    <w:rsid w:val="00A73C94"/>
    <w:rsid w:val="00A73F71"/>
    <w:rsid w:val="00A741A0"/>
    <w:rsid w:val="00A741D4"/>
    <w:rsid w:val="00A74AA1"/>
    <w:rsid w:val="00A74E82"/>
    <w:rsid w:val="00A74F75"/>
    <w:rsid w:val="00A75D71"/>
    <w:rsid w:val="00A75F63"/>
    <w:rsid w:val="00A769F2"/>
    <w:rsid w:val="00A76C63"/>
    <w:rsid w:val="00A7719F"/>
    <w:rsid w:val="00A774B6"/>
    <w:rsid w:val="00A775D2"/>
    <w:rsid w:val="00A77E11"/>
    <w:rsid w:val="00A80153"/>
    <w:rsid w:val="00A80BF6"/>
    <w:rsid w:val="00A80D1B"/>
    <w:rsid w:val="00A8145B"/>
    <w:rsid w:val="00A8186E"/>
    <w:rsid w:val="00A81AF8"/>
    <w:rsid w:val="00A81EFC"/>
    <w:rsid w:val="00A8206D"/>
    <w:rsid w:val="00A82740"/>
    <w:rsid w:val="00A831B3"/>
    <w:rsid w:val="00A83419"/>
    <w:rsid w:val="00A83EFA"/>
    <w:rsid w:val="00A84251"/>
    <w:rsid w:val="00A84755"/>
    <w:rsid w:val="00A852EA"/>
    <w:rsid w:val="00A857B2"/>
    <w:rsid w:val="00A85D20"/>
    <w:rsid w:val="00A85F00"/>
    <w:rsid w:val="00A85F84"/>
    <w:rsid w:val="00A85FC0"/>
    <w:rsid w:val="00A86EA8"/>
    <w:rsid w:val="00A86F10"/>
    <w:rsid w:val="00A87A8F"/>
    <w:rsid w:val="00A87CBC"/>
    <w:rsid w:val="00A901B5"/>
    <w:rsid w:val="00A9048B"/>
    <w:rsid w:val="00A90D1E"/>
    <w:rsid w:val="00A91215"/>
    <w:rsid w:val="00A91BD8"/>
    <w:rsid w:val="00A922DF"/>
    <w:rsid w:val="00A927D2"/>
    <w:rsid w:val="00A9280D"/>
    <w:rsid w:val="00A929E3"/>
    <w:rsid w:val="00A92C9F"/>
    <w:rsid w:val="00A92CBD"/>
    <w:rsid w:val="00A92D62"/>
    <w:rsid w:val="00A92E4A"/>
    <w:rsid w:val="00A932F5"/>
    <w:rsid w:val="00A93683"/>
    <w:rsid w:val="00A936A7"/>
    <w:rsid w:val="00A93A57"/>
    <w:rsid w:val="00A93F7F"/>
    <w:rsid w:val="00A9425A"/>
    <w:rsid w:val="00A94676"/>
    <w:rsid w:val="00A94731"/>
    <w:rsid w:val="00A94D62"/>
    <w:rsid w:val="00A94E16"/>
    <w:rsid w:val="00A950AC"/>
    <w:rsid w:val="00A955E7"/>
    <w:rsid w:val="00A957B5"/>
    <w:rsid w:val="00A95899"/>
    <w:rsid w:val="00A95C6D"/>
    <w:rsid w:val="00A95D30"/>
    <w:rsid w:val="00A961F1"/>
    <w:rsid w:val="00A963FD"/>
    <w:rsid w:val="00A96C4A"/>
    <w:rsid w:val="00A96ED2"/>
    <w:rsid w:val="00A9768A"/>
    <w:rsid w:val="00A9779E"/>
    <w:rsid w:val="00A97FB6"/>
    <w:rsid w:val="00AA07C1"/>
    <w:rsid w:val="00AA0A71"/>
    <w:rsid w:val="00AA0CBC"/>
    <w:rsid w:val="00AA0EB0"/>
    <w:rsid w:val="00AA1107"/>
    <w:rsid w:val="00AA16C0"/>
    <w:rsid w:val="00AA1E28"/>
    <w:rsid w:val="00AA2031"/>
    <w:rsid w:val="00AA2277"/>
    <w:rsid w:val="00AA2856"/>
    <w:rsid w:val="00AA2BDA"/>
    <w:rsid w:val="00AA2F60"/>
    <w:rsid w:val="00AA30E4"/>
    <w:rsid w:val="00AA314E"/>
    <w:rsid w:val="00AA32CB"/>
    <w:rsid w:val="00AA45D9"/>
    <w:rsid w:val="00AA48E4"/>
    <w:rsid w:val="00AA4BDE"/>
    <w:rsid w:val="00AA5000"/>
    <w:rsid w:val="00AA55D4"/>
    <w:rsid w:val="00AA5830"/>
    <w:rsid w:val="00AA5862"/>
    <w:rsid w:val="00AA5870"/>
    <w:rsid w:val="00AA5E6E"/>
    <w:rsid w:val="00AA6232"/>
    <w:rsid w:val="00AA67B0"/>
    <w:rsid w:val="00AA7546"/>
    <w:rsid w:val="00AA7EE3"/>
    <w:rsid w:val="00AB0358"/>
    <w:rsid w:val="00AB0605"/>
    <w:rsid w:val="00AB0667"/>
    <w:rsid w:val="00AB1415"/>
    <w:rsid w:val="00AB1521"/>
    <w:rsid w:val="00AB19EC"/>
    <w:rsid w:val="00AB1DB7"/>
    <w:rsid w:val="00AB2F2A"/>
    <w:rsid w:val="00AB305E"/>
    <w:rsid w:val="00AB3E28"/>
    <w:rsid w:val="00AB42C3"/>
    <w:rsid w:val="00AB44F3"/>
    <w:rsid w:val="00AB467F"/>
    <w:rsid w:val="00AB46D9"/>
    <w:rsid w:val="00AB4A9F"/>
    <w:rsid w:val="00AB538D"/>
    <w:rsid w:val="00AB5A32"/>
    <w:rsid w:val="00AB5DBF"/>
    <w:rsid w:val="00AB65B2"/>
    <w:rsid w:val="00AB6AA3"/>
    <w:rsid w:val="00AB6E5F"/>
    <w:rsid w:val="00AB7676"/>
    <w:rsid w:val="00AB76D6"/>
    <w:rsid w:val="00AB7AF3"/>
    <w:rsid w:val="00AB7B51"/>
    <w:rsid w:val="00AB7C15"/>
    <w:rsid w:val="00AC05CB"/>
    <w:rsid w:val="00AC07D6"/>
    <w:rsid w:val="00AC0896"/>
    <w:rsid w:val="00AC08FC"/>
    <w:rsid w:val="00AC0B5A"/>
    <w:rsid w:val="00AC0BC0"/>
    <w:rsid w:val="00AC0E90"/>
    <w:rsid w:val="00AC0FB7"/>
    <w:rsid w:val="00AC0FCF"/>
    <w:rsid w:val="00AC1079"/>
    <w:rsid w:val="00AC10B1"/>
    <w:rsid w:val="00AC18B4"/>
    <w:rsid w:val="00AC19F5"/>
    <w:rsid w:val="00AC20A1"/>
    <w:rsid w:val="00AC21EB"/>
    <w:rsid w:val="00AC3802"/>
    <w:rsid w:val="00AC455B"/>
    <w:rsid w:val="00AC5431"/>
    <w:rsid w:val="00AC5D27"/>
    <w:rsid w:val="00AC616C"/>
    <w:rsid w:val="00AC6818"/>
    <w:rsid w:val="00AC6C98"/>
    <w:rsid w:val="00AC6CF2"/>
    <w:rsid w:val="00AC7470"/>
    <w:rsid w:val="00AC7B86"/>
    <w:rsid w:val="00AC7F51"/>
    <w:rsid w:val="00AD020D"/>
    <w:rsid w:val="00AD0467"/>
    <w:rsid w:val="00AD07C9"/>
    <w:rsid w:val="00AD0876"/>
    <w:rsid w:val="00AD0BDF"/>
    <w:rsid w:val="00AD0CDD"/>
    <w:rsid w:val="00AD0FA9"/>
    <w:rsid w:val="00AD1066"/>
    <w:rsid w:val="00AD15D6"/>
    <w:rsid w:val="00AD1DB9"/>
    <w:rsid w:val="00AD20DB"/>
    <w:rsid w:val="00AD2B6E"/>
    <w:rsid w:val="00AD2C7A"/>
    <w:rsid w:val="00AD30E8"/>
    <w:rsid w:val="00AD3719"/>
    <w:rsid w:val="00AD390C"/>
    <w:rsid w:val="00AD3995"/>
    <w:rsid w:val="00AD46E1"/>
    <w:rsid w:val="00AD4FC5"/>
    <w:rsid w:val="00AD562D"/>
    <w:rsid w:val="00AD56DD"/>
    <w:rsid w:val="00AD5825"/>
    <w:rsid w:val="00AD5DA8"/>
    <w:rsid w:val="00AD622D"/>
    <w:rsid w:val="00AD6521"/>
    <w:rsid w:val="00AD6642"/>
    <w:rsid w:val="00AD6AEF"/>
    <w:rsid w:val="00AD6FF6"/>
    <w:rsid w:val="00AD72D7"/>
    <w:rsid w:val="00AD72EE"/>
    <w:rsid w:val="00AD7381"/>
    <w:rsid w:val="00AD78DF"/>
    <w:rsid w:val="00AE01EC"/>
    <w:rsid w:val="00AE0A64"/>
    <w:rsid w:val="00AE0EEB"/>
    <w:rsid w:val="00AE116A"/>
    <w:rsid w:val="00AE12C1"/>
    <w:rsid w:val="00AE17D4"/>
    <w:rsid w:val="00AE185D"/>
    <w:rsid w:val="00AE1A01"/>
    <w:rsid w:val="00AE1D3B"/>
    <w:rsid w:val="00AE1DD1"/>
    <w:rsid w:val="00AE218F"/>
    <w:rsid w:val="00AE2247"/>
    <w:rsid w:val="00AE2582"/>
    <w:rsid w:val="00AE26D6"/>
    <w:rsid w:val="00AE27BA"/>
    <w:rsid w:val="00AE28C1"/>
    <w:rsid w:val="00AE2983"/>
    <w:rsid w:val="00AE2C0D"/>
    <w:rsid w:val="00AE2C39"/>
    <w:rsid w:val="00AE3261"/>
    <w:rsid w:val="00AE38C1"/>
    <w:rsid w:val="00AE3E54"/>
    <w:rsid w:val="00AE4561"/>
    <w:rsid w:val="00AE463E"/>
    <w:rsid w:val="00AE4846"/>
    <w:rsid w:val="00AE4894"/>
    <w:rsid w:val="00AE491E"/>
    <w:rsid w:val="00AE50B6"/>
    <w:rsid w:val="00AE53EF"/>
    <w:rsid w:val="00AE590D"/>
    <w:rsid w:val="00AE5DAD"/>
    <w:rsid w:val="00AE601E"/>
    <w:rsid w:val="00AE68B0"/>
    <w:rsid w:val="00AE70D4"/>
    <w:rsid w:val="00AE756F"/>
    <w:rsid w:val="00AE7901"/>
    <w:rsid w:val="00AE79A2"/>
    <w:rsid w:val="00AE7B9C"/>
    <w:rsid w:val="00AE7E4A"/>
    <w:rsid w:val="00AE7F45"/>
    <w:rsid w:val="00AF025B"/>
    <w:rsid w:val="00AF056C"/>
    <w:rsid w:val="00AF07D2"/>
    <w:rsid w:val="00AF126C"/>
    <w:rsid w:val="00AF12C6"/>
    <w:rsid w:val="00AF29C0"/>
    <w:rsid w:val="00AF2F8E"/>
    <w:rsid w:val="00AF3099"/>
    <w:rsid w:val="00AF331B"/>
    <w:rsid w:val="00AF35E9"/>
    <w:rsid w:val="00AF3739"/>
    <w:rsid w:val="00AF3781"/>
    <w:rsid w:val="00AF3867"/>
    <w:rsid w:val="00AF3960"/>
    <w:rsid w:val="00AF3D4A"/>
    <w:rsid w:val="00AF3E7B"/>
    <w:rsid w:val="00AF4049"/>
    <w:rsid w:val="00AF480C"/>
    <w:rsid w:val="00AF4B53"/>
    <w:rsid w:val="00AF4E9F"/>
    <w:rsid w:val="00AF5036"/>
    <w:rsid w:val="00AF5194"/>
    <w:rsid w:val="00AF560C"/>
    <w:rsid w:val="00AF5FD9"/>
    <w:rsid w:val="00AF6189"/>
    <w:rsid w:val="00AF6469"/>
    <w:rsid w:val="00AF6504"/>
    <w:rsid w:val="00AF6682"/>
    <w:rsid w:val="00AF66C1"/>
    <w:rsid w:val="00AF6F31"/>
    <w:rsid w:val="00AF6F81"/>
    <w:rsid w:val="00AF6FB4"/>
    <w:rsid w:val="00AF73BF"/>
    <w:rsid w:val="00AF7699"/>
    <w:rsid w:val="00AF78B8"/>
    <w:rsid w:val="00AF7EA1"/>
    <w:rsid w:val="00B00620"/>
    <w:rsid w:val="00B007E3"/>
    <w:rsid w:val="00B00D47"/>
    <w:rsid w:val="00B00E99"/>
    <w:rsid w:val="00B01820"/>
    <w:rsid w:val="00B019FC"/>
    <w:rsid w:val="00B01FA0"/>
    <w:rsid w:val="00B02378"/>
    <w:rsid w:val="00B028F3"/>
    <w:rsid w:val="00B029AB"/>
    <w:rsid w:val="00B02D23"/>
    <w:rsid w:val="00B02E31"/>
    <w:rsid w:val="00B02E57"/>
    <w:rsid w:val="00B02FB3"/>
    <w:rsid w:val="00B03B34"/>
    <w:rsid w:val="00B03BBB"/>
    <w:rsid w:val="00B03D34"/>
    <w:rsid w:val="00B03DD4"/>
    <w:rsid w:val="00B03DDD"/>
    <w:rsid w:val="00B0483A"/>
    <w:rsid w:val="00B0550B"/>
    <w:rsid w:val="00B0563D"/>
    <w:rsid w:val="00B0570C"/>
    <w:rsid w:val="00B0584B"/>
    <w:rsid w:val="00B05969"/>
    <w:rsid w:val="00B05D27"/>
    <w:rsid w:val="00B05F45"/>
    <w:rsid w:val="00B06081"/>
    <w:rsid w:val="00B069BD"/>
    <w:rsid w:val="00B069CE"/>
    <w:rsid w:val="00B06D65"/>
    <w:rsid w:val="00B06D6F"/>
    <w:rsid w:val="00B07A4E"/>
    <w:rsid w:val="00B101E9"/>
    <w:rsid w:val="00B10577"/>
    <w:rsid w:val="00B1092D"/>
    <w:rsid w:val="00B109E8"/>
    <w:rsid w:val="00B10B8F"/>
    <w:rsid w:val="00B10BF5"/>
    <w:rsid w:val="00B10F61"/>
    <w:rsid w:val="00B10F66"/>
    <w:rsid w:val="00B112C3"/>
    <w:rsid w:val="00B11479"/>
    <w:rsid w:val="00B116D7"/>
    <w:rsid w:val="00B11A4A"/>
    <w:rsid w:val="00B12215"/>
    <w:rsid w:val="00B1255C"/>
    <w:rsid w:val="00B1257C"/>
    <w:rsid w:val="00B1296D"/>
    <w:rsid w:val="00B12A63"/>
    <w:rsid w:val="00B12A71"/>
    <w:rsid w:val="00B12A72"/>
    <w:rsid w:val="00B12BAD"/>
    <w:rsid w:val="00B13645"/>
    <w:rsid w:val="00B13E50"/>
    <w:rsid w:val="00B14399"/>
    <w:rsid w:val="00B14A51"/>
    <w:rsid w:val="00B14A93"/>
    <w:rsid w:val="00B14C43"/>
    <w:rsid w:val="00B14DB5"/>
    <w:rsid w:val="00B14F2E"/>
    <w:rsid w:val="00B14F3E"/>
    <w:rsid w:val="00B1543C"/>
    <w:rsid w:val="00B15867"/>
    <w:rsid w:val="00B15F58"/>
    <w:rsid w:val="00B1615E"/>
    <w:rsid w:val="00B16579"/>
    <w:rsid w:val="00B16901"/>
    <w:rsid w:val="00B16E53"/>
    <w:rsid w:val="00B171B4"/>
    <w:rsid w:val="00B1769F"/>
    <w:rsid w:val="00B17BA3"/>
    <w:rsid w:val="00B17E61"/>
    <w:rsid w:val="00B2023A"/>
    <w:rsid w:val="00B20776"/>
    <w:rsid w:val="00B2107C"/>
    <w:rsid w:val="00B21332"/>
    <w:rsid w:val="00B21AB3"/>
    <w:rsid w:val="00B224A6"/>
    <w:rsid w:val="00B2258A"/>
    <w:rsid w:val="00B226B4"/>
    <w:rsid w:val="00B22B0F"/>
    <w:rsid w:val="00B22D10"/>
    <w:rsid w:val="00B23878"/>
    <w:rsid w:val="00B23D9C"/>
    <w:rsid w:val="00B23DC0"/>
    <w:rsid w:val="00B23DEB"/>
    <w:rsid w:val="00B23F91"/>
    <w:rsid w:val="00B24444"/>
    <w:rsid w:val="00B245D4"/>
    <w:rsid w:val="00B248AF"/>
    <w:rsid w:val="00B24CF1"/>
    <w:rsid w:val="00B24E0A"/>
    <w:rsid w:val="00B24FC3"/>
    <w:rsid w:val="00B252F2"/>
    <w:rsid w:val="00B2545A"/>
    <w:rsid w:val="00B256FA"/>
    <w:rsid w:val="00B25BF0"/>
    <w:rsid w:val="00B26997"/>
    <w:rsid w:val="00B26F95"/>
    <w:rsid w:val="00B26FB8"/>
    <w:rsid w:val="00B27AD8"/>
    <w:rsid w:val="00B27CC2"/>
    <w:rsid w:val="00B27ED2"/>
    <w:rsid w:val="00B27EDB"/>
    <w:rsid w:val="00B30323"/>
    <w:rsid w:val="00B3081A"/>
    <w:rsid w:val="00B31593"/>
    <w:rsid w:val="00B31685"/>
    <w:rsid w:val="00B31730"/>
    <w:rsid w:val="00B3224A"/>
    <w:rsid w:val="00B322F8"/>
    <w:rsid w:val="00B3267E"/>
    <w:rsid w:val="00B328FF"/>
    <w:rsid w:val="00B32A5C"/>
    <w:rsid w:val="00B32D21"/>
    <w:rsid w:val="00B32E58"/>
    <w:rsid w:val="00B33345"/>
    <w:rsid w:val="00B333E9"/>
    <w:rsid w:val="00B3350D"/>
    <w:rsid w:val="00B337A3"/>
    <w:rsid w:val="00B33A26"/>
    <w:rsid w:val="00B33CF8"/>
    <w:rsid w:val="00B34C63"/>
    <w:rsid w:val="00B34F0B"/>
    <w:rsid w:val="00B3509D"/>
    <w:rsid w:val="00B353E8"/>
    <w:rsid w:val="00B35A4E"/>
    <w:rsid w:val="00B36108"/>
    <w:rsid w:val="00B36B8E"/>
    <w:rsid w:val="00B37087"/>
    <w:rsid w:val="00B37535"/>
    <w:rsid w:val="00B377A7"/>
    <w:rsid w:val="00B37963"/>
    <w:rsid w:val="00B40090"/>
    <w:rsid w:val="00B401D2"/>
    <w:rsid w:val="00B404C4"/>
    <w:rsid w:val="00B406E7"/>
    <w:rsid w:val="00B40805"/>
    <w:rsid w:val="00B40806"/>
    <w:rsid w:val="00B40EA9"/>
    <w:rsid w:val="00B415B8"/>
    <w:rsid w:val="00B417F5"/>
    <w:rsid w:val="00B41811"/>
    <w:rsid w:val="00B41AC8"/>
    <w:rsid w:val="00B42537"/>
    <w:rsid w:val="00B4264D"/>
    <w:rsid w:val="00B42B88"/>
    <w:rsid w:val="00B42CAA"/>
    <w:rsid w:val="00B42FE4"/>
    <w:rsid w:val="00B43125"/>
    <w:rsid w:val="00B43DF7"/>
    <w:rsid w:val="00B4400C"/>
    <w:rsid w:val="00B440B1"/>
    <w:rsid w:val="00B440E8"/>
    <w:rsid w:val="00B44504"/>
    <w:rsid w:val="00B44564"/>
    <w:rsid w:val="00B4491D"/>
    <w:rsid w:val="00B44C0B"/>
    <w:rsid w:val="00B45280"/>
    <w:rsid w:val="00B45944"/>
    <w:rsid w:val="00B45E95"/>
    <w:rsid w:val="00B46B72"/>
    <w:rsid w:val="00B46D9D"/>
    <w:rsid w:val="00B46E9E"/>
    <w:rsid w:val="00B4759D"/>
    <w:rsid w:val="00B477D9"/>
    <w:rsid w:val="00B47BBE"/>
    <w:rsid w:val="00B50734"/>
    <w:rsid w:val="00B50C49"/>
    <w:rsid w:val="00B50CD3"/>
    <w:rsid w:val="00B515A2"/>
    <w:rsid w:val="00B5178B"/>
    <w:rsid w:val="00B51A77"/>
    <w:rsid w:val="00B51BE1"/>
    <w:rsid w:val="00B51CA9"/>
    <w:rsid w:val="00B51E38"/>
    <w:rsid w:val="00B51FF2"/>
    <w:rsid w:val="00B520DF"/>
    <w:rsid w:val="00B5281B"/>
    <w:rsid w:val="00B52880"/>
    <w:rsid w:val="00B52B1B"/>
    <w:rsid w:val="00B53034"/>
    <w:rsid w:val="00B533DA"/>
    <w:rsid w:val="00B54267"/>
    <w:rsid w:val="00B54282"/>
    <w:rsid w:val="00B542E8"/>
    <w:rsid w:val="00B54866"/>
    <w:rsid w:val="00B54A93"/>
    <w:rsid w:val="00B54F16"/>
    <w:rsid w:val="00B55214"/>
    <w:rsid w:val="00B5562F"/>
    <w:rsid w:val="00B55A49"/>
    <w:rsid w:val="00B55CB1"/>
    <w:rsid w:val="00B55F5B"/>
    <w:rsid w:val="00B56063"/>
    <w:rsid w:val="00B5642E"/>
    <w:rsid w:val="00B567DA"/>
    <w:rsid w:val="00B569A8"/>
    <w:rsid w:val="00B56C94"/>
    <w:rsid w:val="00B56F7D"/>
    <w:rsid w:val="00B57142"/>
    <w:rsid w:val="00B57E30"/>
    <w:rsid w:val="00B60228"/>
    <w:rsid w:val="00B602F0"/>
    <w:rsid w:val="00B608B1"/>
    <w:rsid w:val="00B60B6B"/>
    <w:rsid w:val="00B617E4"/>
    <w:rsid w:val="00B61F5A"/>
    <w:rsid w:val="00B62262"/>
    <w:rsid w:val="00B62461"/>
    <w:rsid w:val="00B635FA"/>
    <w:rsid w:val="00B638EC"/>
    <w:rsid w:val="00B63916"/>
    <w:rsid w:val="00B63FF7"/>
    <w:rsid w:val="00B6403F"/>
    <w:rsid w:val="00B643F9"/>
    <w:rsid w:val="00B64B41"/>
    <w:rsid w:val="00B64CBA"/>
    <w:rsid w:val="00B64DCD"/>
    <w:rsid w:val="00B65A0E"/>
    <w:rsid w:val="00B65E6E"/>
    <w:rsid w:val="00B66451"/>
    <w:rsid w:val="00B66533"/>
    <w:rsid w:val="00B66DEF"/>
    <w:rsid w:val="00B672B6"/>
    <w:rsid w:val="00B6735B"/>
    <w:rsid w:val="00B6748E"/>
    <w:rsid w:val="00B675FC"/>
    <w:rsid w:val="00B67CE8"/>
    <w:rsid w:val="00B67FC1"/>
    <w:rsid w:val="00B700FA"/>
    <w:rsid w:val="00B70225"/>
    <w:rsid w:val="00B7043F"/>
    <w:rsid w:val="00B70970"/>
    <w:rsid w:val="00B7103F"/>
    <w:rsid w:val="00B71057"/>
    <w:rsid w:val="00B710E7"/>
    <w:rsid w:val="00B7110D"/>
    <w:rsid w:val="00B722CF"/>
    <w:rsid w:val="00B725BE"/>
    <w:rsid w:val="00B727C0"/>
    <w:rsid w:val="00B7298C"/>
    <w:rsid w:val="00B72D72"/>
    <w:rsid w:val="00B72D7A"/>
    <w:rsid w:val="00B730E8"/>
    <w:rsid w:val="00B731C0"/>
    <w:rsid w:val="00B73F1D"/>
    <w:rsid w:val="00B744EF"/>
    <w:rsid w:val="00B745C4"/>
    <w:rsid w:val="00B74737"/>
    <w:rsid w:val="00B74740"/>
    <w:rsid w:val="00B74F6F"/>
    <w:rsid w:val="00B75070"/>
    <w:rsid w:val="00B7553D"/>
    <w:rsid w:val="00B755FB"/>
    <w:rsid w:val="00B75B83"/>
    <w:rsid w:val="00B75CDC"/>
    <w:rsid w:val="00B75CF4"/>
    <w:rsid w:val="00B769D0"/>
    <w:rsid w:val="00B773DC"/>
    <w:rsid w:val="00B77474"/>
    <w:rsid w:val="00B776C6"/>
    <w:rsid w:val="00B77AE8"/>
    <w:rsid w:val="00B8033F"/>
    <w:rsid w:val="00B806F4"/>
    <w:rsid w:val="00B80970"/>
    <w:rsid w:val="00B81BD1"/>
    <w:rsid w:val="00B81C15"/>
    <w:rsid w:val="00B81FF0"/>
    <w:rsid w:val="00B8250D"/>
    <w:rsid w:val="00B82893"/>
    <w:rsid w:val="00B82990"/>
    <w:rsid w:val="00B82D4D"/>
    <w:rsid w:val="00B8357E"/>
    <w:rsid w:val="00B836C8"/>
    <w:rsid w:val="00B83ED9"/>
    <w:rsid w:val="00B8424F"/>
    <w:rsid w:val="00B84269"/>
    <w:rsid w:val="00B847B1"/>
    <w:rsid w:val="00B84819"/>
    <w:rsid w:val="00B84A0B"/>
    <w:rsid w:val="00B84FAB"/>
    <w:rsid w:val="00B85182"/>
    <w:rsid w:val="00B85217"/>
    <w:rsid w:val="00B85770"/>
    <w:rsid w:val="00B85BE8"/>
    <w:rsid w:val="00B86949"/>
    <w:rsid w:val="00B86BA6"/>
    <w:rsid w:val="00B86DCF"/>
    <w:rsid w:val="00B86E4C"/>
    <w:rsid w:val="00B86E84"/>
    <w:rsid w:val="00B8714B"/>
    <w:rsid w:val="00B876A9"/>
    <w:rsid w:val="00B878E0"/>
    <w:rsid w:val="00B87D8C"/>
    <w:rsid w:val="00B87E05"/>
    <w:rsid w:val="00B900CB"/>
    <w:rsid w:val="00B901CD"/>
    <w:rsid w:val="00B90418"/>
    <w:rsid w:val="00B9070C"/>
    <w:rsid w:val="00B9114A"/>
    <w:rsid w:val="00B9137A"/>
    <w:rsid w:val="00B91433"/>
    <w:rsid w:val="00B914B2"/>
    <w:rsid w:val="00B91887"/>
    <w:rsid w:val="00B91F7D"/>
    <w:rsid w:val="00B92052"/>
    <w:rsid w:val="00B92193"/>
    <w:rsid w:val="00B92738"/>
    <w:rsid w:val="00B92A42"/>
    <w:rsid w:val="00B92FEB"/>
    <w:rsid w:val="00B93472"/>
    <w:rsid w:val="00B9352F"/>
    <w:rsid w:val="00B936A2"/>
    <w:rsid w:val="00B93BC2"/>
    <w:rsid w:val="00B93C46"/>
    <w:rsid w:val="00B93D8D"/>
    <w:rsid w:val="00B941F9"/>
    <w:rsid w:val="00B94390"/>
    <w:rsid w:val="00B94400"/>
    <w:rsid w:val="00B9582F"/>
    <w:rsid w:val="00B958D0"/>
    <w:rsid w:val="00B95D1D"/>
    <w:rsid w:val="00B9648F"/>
    <w:rsid w:val="00B969AB"/>
    <w:rsid w:val="00B96BB0"/>
    <w:rsid w:val="00B971F1"/>
    <w:rsid w:val="00B97495"/>
    <w:rsid w:val="00B97811"/>
    <w:rsid w:val="00B979D3"/>
    <w:rsid w:val="00B97C32"/>
    <w:rsid w:val="00B97D5F"/>
    <w:rsid w:val="00B97FB6"/>
    <w:rsid w:val="00BA09E1"/>
    <w:rsid w:val="00BA0AB0"/>
    <w:rsid w:val="00BA0E6B"/>
    <w:rsid w:val="00BA142A"/>
    <w:rsid w:val="00BA1FD7"/>
    <w:rsid w:val="00BA22DB"/>
    <w:rsid w:val="00BA2AC2"/>
    <w:rsid w:val="00BA2B11"/>
    <w:rsid w:val="00BA3575"/>
    <w:rsid w:val="00BA3664"/>
    <w:rsid w:val="00BA3771"/>
    <w:rsid w:val="00BA3960"/>
    <w:rsid w:val="00BA3C2E"/>
    <w:rsid w:val="00BA41C3"/>
    <w:rsid w:val="00BA43EB"/>
    <w:rsid w:val="00BA47E6"/>
    <w:rsid w:val="00BA4835"/>
    <w:rsid w:val="00BA4AD0"/>
    <w:rsid w:val="00BA4DC1"/>
    <w:rsid w:val="00BA5F2C"/>
    <w:rsid w:val="00BA60E2"/>
    <w:rsid w:val="00BA6899"/>
    <w:rsid w:val="00BA6968"/>
    <w:rsid w:val="00BA6C24"/>
    <w:rsid w:val="00BA7AEC"/>
    <w:rsid w:val="00BA7F1E"/>
    <w:rsid w:val="00BB06A2"/>
    <w:rsid w:val="00BB092C"/>
    <w:rsid w:val="00BB0B34"/>
    <w:rsid w:val="00BB0C10"/>
    <w:rsid w:val="00BB0F0D"/>
    <w:rsid w:val="00BB136D"/>
    <w:rsid w:val="00BB14EE"/>
    <w:rsid w:val="00BB171A"/>
    <w:rsid w:val="00BB1C3D"/>
    <w:rsid w:val="00BB1DE8"/>
    <w:rsid w:val="00BB1FB5"/>
    <w:rsid w:val="00BB1FFA"/>
    <w:rsid w:val="00BB2FA7"/>
    <w:rsid w:val="00BB30D9"/>
    <w:rsid w:val="00BB3342"/>
    <w:rsid w:val="00BB3385"/>
    <w:rsid w:val="00BB36EB"/>
    <w:rsid w:val="00BB372D"/>
    <w:rsid w:val="00BB3F6A"/>
    <w:rsid w:val="00BB400B"/>
    <w:rsid w:val="00BB4107"/>
    <w:rsid w:val="00BB47D6"/>
    <w:rsid w:val="00BB4A67"/>
    <w:rsid w:val="00BB4CF3"/>
    <w:rsid w:val="00BB545C"/>
    <w:rsid w:val="00BB610E"/>
    <w:rsid w:val="00BB6226"/>
    <w:rsid w:val="00BB6315"/>
    <w:rsid w:val="00BB6436"/>
    <w:rsid w:val="00BB66A3"/>
    <w:rsid w:val="00BB6704"/>
    <w:rsid w:val="00BB6886"/>
    <w:rsid w:val="00BB69E2"/>
    <w:rsid w:val="00BB6FD2"/>
    <w:rsid w:val="00BB7808"/>
    <w:rsid w:val="00BB7C3F"/>
    <w:rsid w:val="00BB7EF2"/>
    <w:rsid w:val="00BC01DD"/>
    <w:rsid w:val="00BC0331"/>
    <w:rsid w:val="00BC0334"/>
    <w:rsid w:val="00BC05CB"/>
    <w:rsid w:val="00BC139F"/>
    <w:rsid w:val="00BC1A84"/>
    <w:rsid w:val="00BC1D31"/>
    <w:rsid w:val="00BC227F"/>
    <w:rsid w:val="00BC261E"/>
    <w:rsid w:val="00BC2BFA"/>
    <w:rsid w:val="00BC2D3C"/>
    <w:rsid w:val="00BC3314"/>
    <w:rsid w:val="00BC36B4"/>
    <w:rsid w:val="00BC3D59"/>
    <w:rsid w:val="00BC4A1C"/>
    <w:rsid w:val="00BC4F43"/>
    <w:rsid w:val="00BC5217"/>
    <w:rsid w:val="00BC557E"/>
    <w:rsid w:val="00BC56CE"/>
    <w:rsid w:val="00BC6673"/>
    <w:rsid w:val="00BC69E7"/>
    <w:rsid w:val="00BC71D7"/>
    <w:rsid w:val="00BC7839"/>
    <w:rsid w:val="00BC7E8D"/>
    <w:rsid w:val="00BC7FFC"/>
    <w:rsid w:val="00BD0592"/>
    <w:rsid w:val="00BD06B3"/>
    <w:rsid w:val="00BD07ED"/>
    <w:rsid w:val="00BD160D"/>
    <w:rsid w:val="00BD160F"/>
    <w:rsid w:val="00BD169A"/>
    <w:rsid w:val="00BD177C"/>
    <w:rsid w:val="00BD1866"/>
    <w:rsid w:val="00BD1DB3"/>
    <w:rsid w:val="00BD25BC"/>
    <w:rsid w:val="00BD274B"/>
    <w:rsid w:val="00BD2A74"/>
    <w:rsid w:val="00BD2FC1"/>
    <w:rsid w:val="00BD3153"/>
    <w:rsid w:val="00BD3319"/>
    <w:rsid w:val="00BD33B6"/>
    <w:rsid w:val="00BD3479"/>
    <w:rsid w:val="00BD3B97"/>
    <w:rsid w:val="00BD3DFA"/>
    <w:rsid w:val="00BD4B49"/>
    <w:rsid w:val="00BD4C7D"/>
    <w:rsid w:val="00BD513D"/>
    <w:rsid w:val="00BD52B4"/>
    <w:rsid w:val="00BD5753"/>
    <w:rsid w:val="00BD59FA"/>
    <w:rsid w:val="00BD60DF"/>
    <w:rsid w:val="00BD6501"/>
    <w:rsid w:val="00BD6887"/>
    <w:rsid w:val="00BD69EB"/>
    <w:rsid w:val="00BD6A77"/>
    <w:rsid w:val="00BD6FD3"/>
    <w:rsid w:val="00BD7433"/>
    <w:rsid w:val="00BD7891"/>
    <w:rsid w:val="00BD79CE"/>
    <w:rsid w:val="00BE0246"/>
    <w:rsid w:val="00BE0B50"/>
    <w:rsid w:val="00BE1021"/>
    <w:rsid w:val="00BE1345"/>
    <w:rsid w:val="00BE18A2"/>
    <w:rsid w:val="00BE1945"/>
    <w:rsid w:val="00BE269C"/>
    <w:rsid w:val="00BE2915"/>
    <w:rsid w:val="00BE311E"/>
    <w:rsid w:val="00BE364A"/>
    <w:rsid w:val="00BE3779"/>
    <w:rsid w:val="00BE3978"/>
    <w:rsid w:val="00BE4889"/>
    <w:rsid w:val="00BE48B7"/>
    <w:rsid w:val="00BE49CD"/>
    <w:rsid w:val="00BE4A32"/>
    <w:rsid w:val="00BE530B"/>
    <w:rsid w:val="00BE5A98"/>
    <w:rsid w:val="00BE5E2E"/>
    <w:rsid w:val="00BE5F62"/>
    <w:rsid w:val="00BE6247"/>
    <w:rsid w:val="00BE6257"/>
    <w:rsid w:val="00BE64D6"/>
    <w:rsid w:val="00BE6864"/>
    <w:rsid w:val="00BE6A5E"/>
    <w:rsid w:val="00BE6C31"/>
    <w:rsid w:val="00BE6FD8"/>
    <w:rsid w:val="00BE70D5"/>
    <w:rsid w:val="00BE7839"/>
    <w:rsid w:val="00BE7AA3"/>
    <w:rsid w:val="00BE7FC7"/>
    <w:rsid w:val="00BF0039"/>
    <w:rsid w:val="00BF0234"/>
    <w:rsid w:val="00BF0612"/>
    <w:rsid w:val="00BF077E"/>
    <w:rsid w:val="00BF0D3F"/>
    <w:rsid w:val="00BF1292"/>
    <w:rsid w:val="00BF12FF"/>
    <w:rsid w:val="00BF1319"/>
    <w:rsid w:val="00BF1643"/>
    <w:rsid w:val="00BF1E13"/>
    <w:rsid w:val="00BF1EB3"/>
    <w:rsid w:val="00BF20E1"/>
    <w:rsid w:val="00BF2632"/>
    <w:rsid w:val="00BF26E0"/>
    <w:rsid w:val="00BF2A5B"/>
    <w:rsid w:val="00BF38FC"/>
    <w:rsid w:val="00BF39C6"/>
    <w:rsid w:val="00BF3ADF"/>
    <w:rsid w:val="00BF3D0F"/>
    <w:rsid w:val="00BF4904"/>
    <w:rsid w:val="00BF4E7C"/>
    <w:rsid w:val="00BF5046"/>
    <w:rsid w:val="00BF5B9D"/>
    <w:rsid w:val="00BF5EE3"/>
    <w:rsid w:val="00BF613A"/>
    <w:rsid w:val="00BF641C"/>
    <w:rsid w:val="00BF6A92"/>
    <w:rsid w:val="00BF7C61"/>
    <w:rsid w:val="00C0013F"/>
    <w:rsid w:val="00C011F8"/>
    <w:rsid w:val="00C01DA8"/>
    <w:rsid w:val="00C0244D"/>
    <w:rsid w:val="00C02990"/>
    <w:rsid w:val="00C02C83"/>
    <w:rsid w:val="00C0379D"/>
    <w:rsid w:val="00C03C2C"/>
    <w:rsid w:val="00C03C42"/>
    <w:rsid w:val="00C04B2A"/>
    <w:rsid w:val="00C05953"/>
    <w:rsid w:val="00C05CEF"/>
    <w:rsid w:val="00C05CF4"/>
    <w:rsid w:val="00C05D50"/>
    <w:rsid w:val="00C05E41"/>
    <w:rsid w:val="00C060A0"/>
    <w:rsid w:val="00C06173"/>
    <w:rsid w:val="00C061EA"/>
    <w:rsid w:val="00C062FC"/>
    <w:rsid w:val="00C068CA"/>
    <w:rsid w:val="00C06934"/>
    <w:rsid w:val="00C06E63"/>
    <w:rsid w:val="00C071A2"/>
    <w:rsid w:val="00C079B0"/>
    <w:rsid w:val="00C07D65"/>
    <w:rsid w:val="00C106D7"/>
    <w:rsid w:val="00C10E0F"/>
    <w:rsid w:val="00C11A61"/>
    <w:rsid w:val="00C11B40"/>
    <w:rsid w:val="00C11B91"/>
    <w:rsid w:val="00C11CAE"/>
    <w:rsid w:val="00C11E88"/>
    <w:rsid w:val="00C11EAA"/>
    <w:rsid w:val="00C1222B"/>
    <w:rsid w:val="00C1244B"/>
    <w:rsid w:val="00C124BA"/>
    <w:rsid w:val="00C12DD9"/>
    <w:rsid w:val="00C12F41"/>
    <w:rsid w:val="00C1302A"/>
    <w:rsid w:val="00C132B4"/>
    <w:rsid w:val="00C13456"/>
    <w:rsid w:val="00C134A8"/>
    <w:rsid w:val="00C13B6A"/>
    <w:rsid w:val="00C14C8F"/>
    <w:rsid w:val="00C14D68"/>
    <w:rsid w:val="00C14F3F"/>
    <w:rsid w:val="00C15049"/>
    <w:rsid w:val="00C15265"/>
    <w:rsid w:val="00C15517"/>
    <w:rsid w:val="00C1581A"/>
    <w:rsid w:val="00C15B0F"/>
    <w:rsid w:val="00C15D10"/>
    <w:rsid w:val="00C15F8D"/>
    <w:rsid w:val="00C1602D"/>
    <w:rsid w:val="00C16E40"/>
    <w:rsid w:val="00C1730C"/>
    <w:rsid w:val="00C178DC"/>
    <w:rsid w:val="00C17F64"/>
    <w:rsid w:val="00C2051E"/>
    <w:rsid w:val="00C20963"/>
    <w:rsid w:val="00C20ABF"/>
    <w:rsid w:val="00C20BAA"/>
    <w:rsid w:val="00C20D4A"/>
    <w:rsid w:val="00C21250"/>
    <w:rsid w:val="00C2139F"/>
    <w:rsid w:val="00C2176B"/>
    <w:rsid w:val="00C21861"/>
    <w:rsid w:val="00C21CC3"/>
    <w:rsid w:val="00C21DDE"/>
    <w:rsid w:val="00C21F6D"/>
    <w:rsid w:val="00C223B2"/>
    <w:rsid w:val="00C224A8"/>
    <w:rsid w:val="00C224FF"/>
    <w:rsid w:val="00C22803"/>
    <w:rsid w:val="00C22A12"/>
    <w:rsid w:val="00C22B9C"/>
    <w:rsid w:val="00C230C9"/>
    <w:rsid w:val="00C230F2"/>
    <w:rsid w:val="00C23B65"/>
    <w:rsid w:val="00C23C48"/>
    <w:rsid w:val="00C23CB3"/>
    <w:rsid w:val="00C24870"/>
    <w:rsid w:val="00C248E7"/>
    <w:rsid w:val="00C24AFD"/>
    <w:rsid w:val="00C24BF3"/>
    <w:rsid w:val="00C250F7"/>
    <w:rsid w:val="00C251C6"/>
    <w:rsid w:val="00C2573C"/>
    <w:rsid w:val="00C25749"/>
    <w:rsid w:val="00C2588E"/>
    <w:rsid w:val="00C258F3"/>
    <w:rsid w:val="00C25CD8"/>
    <w:rsid w:val="00C25DDF"/>
    <w:rsid w:val="00C2623E"/>
    <w:rsid w:val="00C26756"/>
    <w:rsid w:val="00C2723C"/>
    <w:rsid w:val="00C27292"/>
    <w:rsid w:val="00C2731A"/>
    <w:rsid w:val="00C27573"/>
    <w:rsid w:val="00C30C15"/>
    <w:rsid w:val="00C314AC"/>
    <w:rsid w:val="00C314DC"/>
    <w:rsid w:val="00C316D3"/>
    <w:rsid w:val="00C31C3D"/>
    <w:rsid w:val="00C31DF5"/>
    <w:rsid w:val="00C3225B"/>
    <w:rsid w:val="00C326D6"/>
    <w:rsid w:val="00C32B5F"/>
    <w:rsid w:val="00C3308C"/>
    <w:rsid w:val="00C33328"/>
    <w:rsid w:val="00C336FB"/>
    <w:rsid w:val="00C33DCB"/>
    <w:rsid w:val="00C3438A"/>
    <w:rsid w:val="00C3471B"/>
    <w:rsid w:val="00C349A2"/>
    <w:rsid w:val="00C34A2E"/>
    <w:rsid w:val="00C34A54"/>
    <w:rsid w:val="00C34AF5"/>
    <w:rsid w:val="00C35278"/>
    <w:rsid w:val="00C352A8"/>
    <w:rsid w:val="00C352EF"/>
    <w:rsid w:val="00C3558D"/>
    <w:rsid w:val="00C36922"/>
    <w:rsid w:val="00C36A6A"/>
    <w:rsid w:val="00C36D13"/>
    <w:rsid w:val="00C36DCA"/>
    <w:rsid w:val="00C36E46"/>
    <w:rsid w:val="00C37081"/>
    <w:rsid w:val="00C37100"/>
    <w:rsid w:val="00C37445"/>
    <w:rsid w:val="00C37D4E"/>
    <w:rsid w:val="00C37EF9"/>
    <w:rsid w:val="00C37F96"/>
    <w:rsid w:val="00C40728"/>
    <w:rsid w:val="00C4074E"/>
    <w:rsid w:val="00C40BCA"/>
    <w:rsid w:val="00C40FF3"/>
    <w:rsid w:val="00C411AD"/>
    <w:rsid w:val="00C412AF"/>
    <w:rsid w:val="00C417C5"/>
    <w:rsid w:val="00C41922"/>
    <w:rsid w:val="00C41BFF"/>
    <w:rsid w:val="00C41D5A"/>
    <w:rsid w:val="00C41DE5"/>
    <w:rsid w:val="00C41EA1"/>
    <w:rsid w:val="00C429EF"/>
    <w:rsid w:val="00C437CE"/>
    <w:rsid w:val="00C43F44"/>
    <w:rsid w:val="00C443D9"/>
    <w:rsid w:val="00C44AA7"/>
    <w:rsid w:val="00C456F3"/>
    <w:rsid w:val="00C45997"/>
    <w:rsid w:val="00C45BEA"/>
    <w:rsid w:val="00C4616D"/>
    <w:rsid w:val="00C46BE0"/>
    <w:rsid w:val="00C46E16"/>
    <w:rsid w:val="00C4758B"/>
    <w:rsid w:val="00C47846"/>
    <w:rsid w:val="00C47C62"/>
    <w:rsid w:val="00C47C8F"/>
    <w:rsid w:val="00C47D7A"/>
    <w:rsid w:val="00C47F10"/>
    <w:rsid w:val="00C5000F"/>
    <w:rsid w:val="00C5027C"/>
    <w:rsid w:val="00C503AE"/>
    <w:rsid w:val="00C50AF6"/>
    <w:rsid w:val="00C51206"/>
    <w:rsid w:val="00C518AD"/>
    <w:rsid w:val="00C51B1C"/>
    <w:rsid w:val="00C51D4F"/>
    <w:rsid w:val="00C51F92"/>
    <w:rsid w:val="00C5204F"/>
    <w:rsid w:val="00C5219A"/>
    <w:rsid w:val="00C52419"/>
    <w:rsid w:val="00C524D7"/>
    <w:rsid w:val="00C5277A"/>
    <w:rsid w:val="00C52884"/>
    <w:rsid w:val="00C5326A"/>
    <w:rsid w:val="00C532A8"/>
    <w:rsid w:val="00C54148"/>
    <w:rsid w:val="00C543D8"/>
    <w:rsid w:val="00C5447A"/>
    <w:rsid w:val="00C544B0"/>
    <w:rsid w:val="00C544B3"/>
    <w:rsid w:val="00C544B9"/>
    <w:rsid w:val="00C54DB8"/>
    <w:rsid w:val="00C556EE"/>
    <w:rsid w:val="00C558B0"/>
    <w:rsid w:val="00C55D70"/>
    <w:rsid w:val="00C5627C"/>
    <w:rsid w:val="00C56293"/>
    <w:rsid w:val="00C562EB"/>
    <w:rsid w:val="00C56743"/>
    <w:rsid w:val="00C573B3"/>
    <w:rsid w:val="00C57437"/>
    <w:rsid w:val="00C57895"/>
    <w:rsid w:val="00C578C1"/>
    <w:rsid w:val="00C57E83"/>
    <w:rsid w:val="00C57EAC"/>
    <w:rsid w:val="00C6016A"/>
    <w:rsid w:val="00C602D5"/>
    <w:rsid w:val="00C60734"/>
    <w:rsid w:val="00C607C2"/>
    <w:rsid w:val="00C60958"/>
    <w:rsid w:val="00C60A45"/>
    <w:rsid w:val="00C60B71"/>
    <w:rsid w:val="00C61548"/>
    <w:rsid w:val="00C6191C"/>
    <w:rsid w:val="00C61B06"/>
    <w:rsid w:val="00C62190"/>
    <w:rsid w:val="00C625B2"/>
    <w:rsid w:val="00C627EE"/>
    <w:rsid w:val="00C62ACA"/>
    <w:rsid w:val="00C62F07"/>
    <w:rsid w:val="00C62FF9"/>
    <w:rsid w:val="00C63A7B"/>
    <w:rsid w:val="00C64192"/>
    <w:rsid w:val="00C64B48"/>
    <w:rsid w:val="00C64B88"/>
    <w:rsid w:val="00C6509F"/>
    <w:rsid w:val="00C65294"/>
    <w:rsid w:val="00C652B7"/>
    <w:rsid w:val="00C65540"/>
    <w:rsid w:val="00C65D25"/>
    <w:rsid w:val="00C66174"/>
    <w:rsid w:val="00C66466"/>
    <w:rsid w:val="00C66541"/>
    <w:rsid w:val="00C66764"/>
    <w:rsid w:val="00C66B06"/>
    <w:rsid w:val="00C66E0D"/>
    <w:rsid w:val="00C6728F"/>
    <w:rsid w:val="00C6744C"/>
    <w:rsid w:val="00C6770F"/>
    <w:rsid w:val="00C70399"/>
    <w:rsid w:val="00C71761"/>
    <w:rsid w:val="00C71777"/>
    <w:rsid w:val="00C7264C"/>
    <w:rsid w:val="00C7281A"/>
    <w:rsid w:val="00C72C4D"/>
    <w:rsid w:val="00C72F9C"/>
    <w:rsid w:val="00C73307"/>
    <w:rsid w:val="00C73495"/>
    <w:rsid w:val="00C735F7"/>
    <w:rsid w:val="00C7370A"/>
    <w:rsid w:val="00C73869"/>
    <w:rsid w:val="00C73A3F"/>
    <w:rsid w:val="00C73D33"/>
    <w:rsid w:val="00C74668"/>
    <w:rsid w:val="00C74726"/>
    <w:rsid w:val="00C74E35"/>
    <w:rsid w:val="00C75313"/>
    <w:rsid w:val="00C759B1"/>
    <w:rsid w:val="00C759FF"/>
    <w:rsid w:val="00C75B3B"/>
    <w:rsid w:val="00C75E83"/>
    <w:rsid w:val="00C76107"/>
    <w:rsid w:val="00C764BB"/>
    <w:rsid w:val="00C76888"/>
    <w:rsid w:val="00C769BC"/>
    <w:rsid w:val="00C76CC7"/>
    <w:rsid w:val="00C76EF3"/>
    <w:rsid w:val="00C77117"/>
    <w:rsid w:val="00C772D1"/>
    <w:rsid w:val="00C7733E"/>
    <w:rsid w:val="00C7767C"/>
    <w:rsid w:val="00C779CD"/>
    <w:rsid w:val="00C77C6C"/>
    <w:rsid w:val="00C77F21"/>
    <w:rsid w:val="00C80034"/>
    <w:rsid w:val="00C80665"/>
    <w:rsid w:val="00C8077F"/>
    <w:rsid w:val="00C80B5F"/>
    <w:rsid w:val="00C80DD8"/>
    <w:rsid w:val="00C8112B"/>
    <w:rsid w:val="00C81157"/>
    <w:rsid w:val="00C811EF"/>
    <w:rsid w:val="00C8147B"/>
    <w:rsid w:val="00C819B4"/>
    <w:rsid w:val="00C822C9"/>
    <w:rsid w:val="00C825F4"/>
    <w:rsid w:val="00C8267C"/>
    <w:rsid w:val="00C828D7"/>
    <w:rsid w:val="00C828EC"/>
    <w:rsid w:val="00C82A98"/>
    <w:rsid w:val="00C82ADF"/>
    <w:rsid w:val="00C82F3E"/>
    <w:rsid w:val="00C83186"/>
    <w:rsid w:val="00C8320D"/>
    <w:rsid w:val="00C8320F"/>
    <w:rsid w:val="00C83884"/>
    <w:rsid w:val="00C83A5A"/>
    <w:rsid w:val="00C83B19"/>
    <w:rsid w:val="00C83B21"/>
    <w:rsid w:val="00C83BAC"/>
    <w:rsid w:val="00C8403F"/>
    <w:rsid w:val="00C8458E"/>
    <w:rsid w:val="00C84834"/>
    <w:rsid w:val="00C8507A"/>
    <w:rsid w:val="00C851D5"/>
    <w:rsid w:val="00C85B2B"/>
    <w:rsid w:val="00C85BEF"/>
    <w:rsid w:val="00C85C72"/>
    <w:rsid w:val="00C85E86"/>
    <w:rsid w:val="00C864E1"/>
    <w:rsid w:val="00C86500"/>
    <w:rsid w:val="00C86C3D"/>
    <w:rsid w:val="00C86F92"/>
    <w:rsid w:val="00C87246"/>
    <w:rsid w:val="00C875E2"/>
    <w:rsid w:val="00C878F2"/>
    <w:rsid w:val="00C87B62"/>
    <w:rsid w:val="00C87F55"/>
    <w:rsid w:val="00C90952"/>
    <w:rsid w:val="00C90CF9"/>
    <w:rsid w:val="00C90D0E"/>
    <w:rsid w:val="00C9116F"/>
    <w:rsid w:val="00C912CD"/>
    <w:rsid w:val="00C912F1"/>
    <w:rsid w:val="00C9178F"/>
    <w:rsid w:val="00C917EB"/>
    <w:rsid w:val="00C91976"/>
    <w:rsid w:val="00C91A3E"/>
    <w:rsid w:val="00C91D0E"/>
    <w:rsid w:val="00C921CA"/>
    <w:rsid w:val="00C9256E"/>
    <w:rsid w:val="00C92676"/>
    <w:rsid w:val="00C92DF1"/>
    <w:rsid w:val="00C93889"/>
    <w:rsid w:val="00C93AA7"/>
    <w:rsid w:val="00C94C1B"/>
    <w:rsid w:val="00C94EBE"/>
    <w:rsid w:val="00C94F94"/>
    <w:rsid w:val="00C94FBA"/>
    <w:rsid w:val="00C951D8"/>
    <w:rsid w:val="00C95E24"/>
    <w:rsid w:val="00C97842"/>
    <w:rsid w:val="00C97BDB"/>
    <w:rsid w:val="00CA036C"/>
    <w:rsid w:val="00CA0531"/>
    <w:rsid w:val="00CA09CE"/>
    <w:rsid w:val="00CA0EFE"/>
    <w:rsid w:val="00CA1111"/>
    <w:rsid w:val="00CA1973"/>
    <w:rsid w:val="00CA1AF5"/>
    <w:rsid w:val="00CA1E96"/>
    <w:rsid w:val="00CA2464"/>
    <w:rsid w:val="00CA2881"/>
    <w:rsid w:val="00CA2C0B"/>
    <w:rsid w:val="00CA2E5A"/>
    <w:rsid w:val="00CA3192"/>
    <w:rsid w:val="00CA3651"/>
    <w:rsid w:val="00CA37A2"/>
    <w:rsid w:val="00CA41DC"/>
    <w:rsid w:val="00CA4895"/>
    <w:rsid w:val="00CA4D3E"/>
    <w:rsid w:val="00CA4F3A"/>
    <w:rsid w:val="00CA5215"/>
    <w:rsid w:val="00CA5A3A"/>
    <w:rsid w:val="00CA5A41"/>
    <w:rsid w:val="00CA6733"/>
    <w:rsid w:val="00CA685B"/>
    <w:rsid w:val="00CA6B37"/>
    <w:rsid w:val="00CA6B81"/>
    <w:rsid w:val="00CA7093"/>
    <w:rsid w:val="00CA7106"/>
    <w:rsid w:val="00CA7240"/>
    <w:rsid w:val="00CA7488"/>
    <w:rsid w:val="00CA74FB"/>
    <w:rsid w:val="00CA7682"/>
    <w:rsid w:val="00CA774C"/>
    <w:rsid w:val="00CA79D7"/>
    <w:rsid w:val="00CB075B"/>
    <w:rsid w:val="00CB09D1"/>
    <w:rsid w:val="00CB0A84"/>
    <w:rsid w:val="00CB0A9A"/>
    <w:rsid w:val="00CB1333"/>
    <w:rsid w:val="00CB150F"/>
    <w:rsid w:val="00CB1787"/>
    <w:rsid w:val="00CB18E7"/>
    <w:rsid w:val="00CB1A6D"/>
    <w:rsid w:val="00CB1FC1"/>
    <w:rsid w:val="00CB2658"/>
    <w:rsid w:val="00CB2703"/>
    <w:rsid w:val="00CB27E4"/>
    <w:rsid w:val="00CB293B"/>
    <w:rsid w:val="00CB2C8E"/>
    <w:rsid w:val="00CB2EB3"/>
    <w:rsid w:val="00CB3123"/>
    <w:rsid w:val="00CB39D8"/>
    <w:rsid w:val="00CB3B63"/>
    <w:rsid w:val="00CB3E32"/>
    <w:rsid w:val="00CB4730"/>
    <w:rsid w:val="00CB48A0"/>
    <w:rsid w:val="00CB4A7F"/>
    <w:rsid w:val="00CB4D34"/>
    <w:rsid w:val="00CB563F"/>
    <w:rsid w:val="00CB5C29"/>
    <w:rsid w:val="00CB602D"/>
    <w:rsid w:val="00CB6230"/>
    <w:rsid w:val="00CB65AA"/>
    <w:rsid w:val="00CB68E2"/>
    <w:rsid w:val="00CB6A0E"/>
    <w:rsid w:val="00CB76E4"/>
    <w:rsid w:val="00CB78BB"/>
    <w:rsid w:val="00CB793A"/>
    <w:rsid w:val="00CB7B37"/>
    <w:rsid w:val="00CB7D27"/>
    <w:rsid w:val="00CB7FEF"/>
    <w:rsid w:val="00CC06B0"/>
    <w:rsid w:val="00CC0A31"/>
    <w:rsid w:val="00CC0FD6"/>
    <w:rsid w:val="00CC12D7"/>
    <w:rsid w:val="00CC1465"/>
    <w:rsid w:val="00CC158D"/>
    <w:rsid w:val="00CC1665"/>
    <w:rsid w:val="00CC1B41"/>
    <w:rsid w:val="00CC200C"/>
    <w:rsid w:val="00CC2B5B"/>
    <w:rsid w:val="00CC30DD"/>
    <w:rsid w:val="00CC3411"/>
    <w:rsid w:val="00CC36CA"/>
    <w:rsid w:val="00CC3720"/>
    <w:rsid w:val="00CC389B"/>
    <w:rsid w:val="00CC38F5"/>
    <w:rsid w:val="00CC3C28"/>
    <w:rsid w:val="00CC3EB2"/>
    <w:rsid w:val="00CC406B"/>
    <w:rsid w:val="00CC4498"/>
    <w:rsid w:val="00CC452E"/>
    <w:rsid w:val="00CC4778"/>
    <w:rsid w:val="00CC47CB"/>
    <w:rsid w:val="00CC4D28"/>
    <w:rsid w:val="00CC4F0B"/>
    <w:rsid w:val="00CC50BE"/>
    <w:rsid w:val="00CC515F"/>
    <w:rsid w:val="00CC53AE"/>
    <w:rsid w:val="00CC551B"/>
    <w:rsid w:val="00CC565C"/>
    <w:rsid w:val="00CC5C9B"/>
    <w:rsid w:val="00CC6A69"/>
    <w:rsid w:val="00CC6DA5"/>
    <w:rsid w:val="00CC6DF0"/>
    <w:rsid w:val="00CC781D"/>
    <w:rsid w:val="00CC7865"/>
    <w:rsid w:val="00CC7ED8"/>
    <w:rsid w:val="00CD001B"/>
    <w:rsid w:val="00CD03E5"/>
    <w:rsid w:val="00CD066B"/>
    <w:rsid w:val="00CD0C31"/>
    <w:rsid w:val="00CD0E9D"/>
    <w:rsid w:val="00CD10A6"/>
    <w:rsid w:val="00CD16AA"/>
    <w:rsid w:val="00CD17EE"/>
    <w:rsid w:val="00CD2811"/>
    <w:rsid w:val="00CD2A3C"/>
    <w:rsid w:val="00CD2C15"/>
    <w:rsid w:val="00CD2C69"/>
    <w:rsid w:val="00CD2FB3"/>
    <w:rsid w:val="00CD309A"/>
    <w:rsid w:val="00CD33BB"/>
    <w:rsid w:val="00CD3616"/>
    <w:rsid w:val="00CD3851"/>
    <w:rsid w:val="00CD3946"/>
    <w:rsid w:val="00CD3E59"/>
    <w:rsid w:val="00CD3FE2"/>
    <w:rsid w:val="00CD43D5"/>
    <w:rsid w:val="00CD52C2"/>
    <w:rsid w:val="00CD687F"/>
    <w:rsid w:val="00CD6964"/>
    <w:rsid w:val="00CD716B"/>
    <w:rsid w:val="00CD7746"/>
    <w:rsid w:val="00CD7CD9"/>
    <w:rsid w:val="00CE078A"/>
    <w:rsid w:val="00CE078E"/>
    <w:rsid w:val="00CE09AE"/>
    <w:rsid w:val="00CE0B4C"/>
    <w:rsid w:val="00CE0CF9"/>
    <w:rsid w:val="00CE13E3"/>
    <w:rsid w:val="00CE1988"/>
    <w:rsid w:val="00CE2575"/>
    <w:rsid w:val="00CE27A0"/>
    <w:rsid w:val="00CE296F"/>
    <w:rsid w:val="00CE2976"/>
    <w:rsid w:val="00CE29C8"/>
    <w:rsid w:val="00CE2BF8"/>
    <w:rsid w:val="00CE2D5E"/>
    <w:rsid w:val="00CE34D2"/>
    <w:rsid w:val="00CE39BC"/>
    <w:rsid w:val="00CE3B4C"/>
    <w:rsid w:val="00CE3F02"/>
    <w:rsid w:val="00CE4775"/>
    <w:rsid w:val="00CE4776"/>
    <w:rsid w:val="00CE4799"/>
    <w:rsid w:val="00CE47A8"/>
    <w:rsid w:val="00CE4C90"/>
    <w:rsid w:val="00CE5016"/>
    <w:rsid w:val="00CE5360"/>
    <w:rsid w:val="00CE5FB7"/>
    <w:rsid w:val="00CE6427"/>
    <w:rsid w:val="00CE6967"/>
    <w:rsid w:val="00CE6B49"/>
    <w:rsid w:val="00CE6C8F"/>
    <w:rsid w:val="00CE6CFA"/>
    <w:rsid w:val="00CE7698"/>
    <w:rsid w:val="00CE777C"/>
    <w:rsid w:val="00CE7867"/>
    <w:rsid w:val="00CE7C85"/>
    <w:rsid w:val="00CF056B"/>
    <w:rsid w:val="00CF0C97"/>
    <w:rsid w:val="00CF0D2A"/>
    <w:rsid w:val="00CF18B1"/>
    <w:rsid w:val="00CF1D32"/>
    <w:rsid w:val="00CF1E3B"/>
    <w:rsid w:val="00CF1EED"/>
    <w:rsid w:val="00CF23DC"/>
    <w:rsid w:val="00CF27A7"/>
    <w:rsid w:val="00CF284A"/>
    <w:rsid w:val="00CF293A"/>
    <w:rsid w:val="00CF31D1"/>
    <w:rsid w:val="00CF3601"/>
    <w:rsid w:val="00CF3AB1"/>
    <w:rsid w:val="00CF3D82"/>
    <w:rsid w:val="00CF43A3"/>
    <w:rsid w:val="00CF45A5"/>
    <w:rsid w:val="00CF49B5"/>
    <w:rsid w:val="00CF4C3A"/>
    <w:rsid w:val="00CF50DF"/>
    <w:rsid w:val="00CF56B8"/>
    <w:rsid w:val="00CF58F5"/>
    <w:rsid w:val="00CF6193"/>
    <w:rsid w:val="00CF65A5"/>
    <w:rsid w:val="00CF6E2B"/>
    <w:rsid w:val="00CF766E"/>
    <w:rsid w:val="00CF7A29"/>
    <w:rsid w:val="00CF7A58"/>
    <w:rsid w:val="00CF7B70"/>
    <w:rsid w:val="00CF7E9A"/>
    <w:rsid w:val="00D000FA"/>
    <w:rsid w:val="00D002F0"/>
    <w:rsid w:val="00D00409"/>
    <w:rsid w:val="00D00BEA"/>
    <w:rsid w:val="00D019F9"/>
    <w:rsid w:val="00D01FBB"/>
    <w:rsid w:val="00D0260B"/>
    <w:rsid w:val="00D026BA"/>
    <w:rsid w:val="00D02879"/>
    <w:rsid w:val="00D033D5"/>
    <w:rsid w:val="00D03743"/>
    <w:rsid w:val="00D037B9"/>
    <w:rsid w:val="00D03915"/>
    <w:rsid w:val="00D03FB1"/>
    <w:rsid w:val="00D0406A"/>
    <w:rsid w:val="00D04938"/>
    <w:rsid w:val="00D049BA"/>
    <w:rsid w:val="00D058BA"/>
    <w:rsid w:val="00D05D21"/>
    <w:rsid w:val="00D05FCE"/>
    <w:rsid w:val="00D0604F"/>
    <w:rsid w:val="00D066C2"/>
    <w:rsid w:val="00D06760"/>
    <w:rsid w:val="00D067CA"/>
    <w:rsid w:val="00D06E8C"/>
    <w:rsid w:val="00D07FB2"/>
    <w:rsid w:val="00D10350"/>
    <w:rsid w:val="00D10EA3"/>
    <w:rsid w:val="00D11998"/>
    <w:rsid w:val="00D11B30"/>
    <w:rsid w:val="00D12019"/>
    <w:rsid w:val="00D129C4"/>
    <w:rsid w:val="00D12D30"/>
    <w:rsid w:val="00D12E35"/>
    <w:rsid w:val="00D133AA"/>
    <w:rsid w:val="00D13729"/>
    <w:rsid w:val="00D13B53"/>
    <w:rsid w:val="00D14558"/>
    <w:rsid w:val="00D14D6C"/>
    <w:rsid w:val="00D1517B"/>
    <w:rsid w:val="00D16038"/>
    <w:rsid w:val="00D16470"/>
    <w:rsid w:val="00D164D6"/>
    <w:rsid w:val="00D169B0"/>
    <w:rsid w:val="00D16CFA"/>
    <w:rsid w:val="00D16EE4"/>
    <w:rsid w:val="00D17105"/>
    <w:rsid w:val="00D17418"/>
    <w:rsid w:val="00D177C1"/>
    <w:rsid w:val="00D2005E"/>
    <w:rsid w:val="00D208C0"/>
    <w:rsid w:val="00D20B48"/>
    <w:rsid w:val="00D20F3E"/>
    <w:rsid w:val="00D20F83"/>
    <w:rsid w:val="00D2129E"/>
    <w:rsid w:val="00D21A0C"/>
    <w:rsid w:val="00D21C1D"/>
    <w:rsid w:val="00D21CEB"/>
    <w:rsid w:val="00D21E9F"/>
    <w:rsid w:val="00D221C5"/>
    <w:rsid w:val="00D22B64"/>
    <w:rsid w:val="00D22CF7"/>
    <w:rsid w:val="00D23507"/>
    <w:rsid w:val="00D23BD9"/>
    <w:rsid w:val="00D241BF"/>
    <w:rsid w:val="00D245B3"/>
    <w:rsid w:val="00D247A6"/>
    <w:rsid w:val="00D248D5"/>
    <w:rsid w:val="00D24A83"/>
    <w:rsid w:val="00D24B82"/>
    <w:rsid w:val="00D24C93"/>
    <w:rsid w:val="00D24C95"/>
    <w:rsid w:val="00D24EE4"/>
    <w:rsid w:val="00D25065"/>
    <w:rsid w:val="00D25141"/>
    <w:rsid w:val="00D259D9"/>
    <w:rsid w:val="00D2646F"/>
    <w:rsid w:val="00D26524"/>
    <w:rsid w:val="00D26F80"/>
    <w:rsid w:val="00D270F9"/>
    <w:rsid w:val="00D272D6"/>
    <w:rsid w:val="00D27686"/>
    <w:rsid w:val="00D2775A"/>
    <w:rsid w:val="00D27EFD"/>
    <w:rsid w:val="00D3011D"/>
    <w:rsid w:val="00D309A7"/>
    <w:rsid w:val="00D316A6"/>
    <w:rsid w:val="00D31848"/>
    <w:rsid w:val="00D3195C"/>
    <w:rsid w:val="00D31C87"/>
    <w:rsid w:val="00D32750"/>
    <w:rsid w:val="00D32784"/>
    <w:rsid w:val="00D330F4"/>
    <w:rsid w:val="00D3319F"/>
    <w:rsid w:val="00D33CD8"/>
    <w:rsid w:val="00D33E42"/>
    <w:rsid w:val="00D33F2D"/>
    <w:rsid w:val="00D33FCA"/>
    <w:rsid w:val="00D34653"/>
    <w:rsid w:val="00D34682"/>
    <w:rsid w:val="00D34AF1"/>
    <w:rsid w:val="00D35633"/>
    <w:rsid w:val="00D35645"/>
    <w:rsid w:val="00D356F5"/>
    <w:rsid w:val="00D35C9A"/>
    <w:rsid w:val="00D35E84"/>
    <w:rsid w:val="00D35FA4"/>
    <w:rsid w:val="00D362B5"/>
    <w:rsid w:val="00D3683B"/>
    <w:rsid w:val="00D36A01"/>
    <w:rsid w:val="00D36FD7"/>
    <w:rsid w:val="00D37301"/>
    <w:rsid w:val="00D37368"/>
    <w:rsid w:val="00D376ED"/>
    <w:rsid w:val="00D37974"/>
    <w:rsid w:val="00D37BD1"/>
    <w:rsid w:val="00D407AF"/>
    <w:rsid w:val="00D40DFF"/>
    <w:rsid w:val="00D40FE4"/>
    <w:rsid w:val="00D4143B"/>
    <w:rsid w:val="00D41465"/>
    <w:rsid w:val="00D41660"/>
    <w:rsid w:val="00D416F8"/>
    <w:rsid w:val="00D41BF1"/>
    <w:rsid w:val="00D41CA8"/>
    <w:rsid w:val="00D41EE7"/>
    <w:rsid w:val="00D41FF6"/>
    <w:rsid w:val="00D42301"/>
    <w:rsid w:val="00D42470"/>
    <w:rsid w:val="00D429D6"/>
    <w:rsid w:val="00D42C47"/>
    <w:rsid w:val="00D42C71"/>
    <w:rsid w:val="00D42C7D"/>
    <w:rsid w:val="00D437D1"/>
    <w:rsid w:val="00D438E6"/>
    <w:rsid w:val="00D43A89"/>
    <w:rsid w:val="00D43D30"/>
    <w:rsid w:val="00D43DC6"/>
    <w:rsid w:val="00D43EA8"/>
    <w:rsid w:val="00D44005"/>
    <w:rsid w:val="00D442C4"/>
    <w:rsid w:val="00D44A59"/>
    <w:rsid w:val="00D44D02"/>
    <w:rsid w:val="00D44EDD"/>
    <w:rsid w:val="00D44FAF"/>
    <w:rsid w:val="00D45540"/>
    <w:rsid w:val="00D45CB9"/>
    <w:rsid w:val="00D45DDD"/>
    <w:rsid w:val="00D47E2D"/>
    <w:rsid w:val="00D47FBA"/>
    <w:rsid w:val="00D500F7"/>
    <w:rsid w:val="00D5045E"/>
    <w:rsid w:val="00D508C9"/>
    <w:rsid w:val="00D51037"/>
    <w:rsid w:val="00D513E9"/>
    <w:rsid w:val="00D516A2"/>
    <w:rsid w:val="00D516A4"/>
    <w:rsid w:val="00D51A72"/>
    <w:rsid w:val="00D51D40"/>
    <w:rsid w:val="00D5200F"/>
    <w:rsid w:val="00D52733"/>
    <w:rsid w:val="00D5274C"/>
    <w:rsid w:val="00D52927"/>
    <w:rsid w:val="00D5368A"/>
    <w:rsid w:val="00D54031"/>
    <w:rsid w:val="00D54059"/>
    <w:rsid w:val="00D54093"/>
    <w:rsid w:val="00D546F6"/>
    <w:rsid w:val="00D5489A"/>
    <w:rsid w:val="00D54C23"/>
    <w:rsid w:val="00D54D6A"/>
    <w:rsid w:val="00D55002"/>
    <w:rsid w:val="00D55710"/>
    <w:rsid w:val="00D557D7"/>
    <w:rsid w:val="00D559B6"/>
    <w:rsid w:val="00D559DC"/>
    <w:rsid w:val="00D55FAA"/>
    <w:rsid w:val="00D56018"/>
    <w:rsid w:val="00D565A8"/>
    <w:rsid w:val="00D5703E"/>
    <w:rsid w:val="00D573F4"/>
    <w:rsid w:val="00D578A3"/>
    <w:rsid w:val="00D57953"/>
    <w:rsid w:val="00D57AF4"/>
    <w:rsid w:val="00D57D29"/>
    <w:rsid w:val="00D602E7"/>
    <w:rsid w:val="00D60398"/>
    <w:rsid w:val="00D6042C"/>
    <w:rsid w:val="00D609F0"/>
    <w:rsid w:val="00D60F0C"/>
    <w:rsid w:val="00D6107A"/>
    <w:rsid w:val="00D615D7"/>
    <w:rsid w:val="00D62097"/>
    <w:rsid w:val="00D6264B"/>
    <w:rsid w:val="00D62913"/>
    <w:rsid w:val="00D63A09"/>
    <w:rsid w:val="00D63E16"/>
    <w:rsid w:val="00D63F5E"/>
    <w:rsid w:val="00D64451"/>
    <w:rsid w:val="00D6483A"/>
    <w:rsid w:val="00D64EAC"/>
    <w:rsid w:val="00D650FB"/>
    <w:rsid w:val="00D65282"/>
    <w:rsid w:val="00D65CF6"/>
    <w:rsid w:val="00D66111"/>
    <w:rsid w:val="00D661BB"/>
    <w:rsid w:val="00D666AF"/>
    <w:rsid w:val="00D66999"/>
    <w:rsid w:val="00D66B25"/>
    <w:rsid w:val="00D67258"/>
    <w:rsid w:val="00D674E8"/>
    <w:rsid w:val="00D67ADB"/>
    <w:rsid w:val="00D67ED4"/>
    <w:rsid w:val="00D67FA1"/>
    <w:rsid w:val="00D7051A"/>
    <w:rsid w:val="00D705D6"/>
    <w:rsid w:val="00D707C0"/>
    <w:rsid w:val="00D70DCC"/>
    <w:rsid w:val="00D70E97"/>
    <w:rsid w:val="00D7118C"/>
    <w:rsid w:val="00D718BA"/>
    <w:rsid w:val="00D71DC7"/>
    <w:rsid w:val="00D72023"/>
    <w:rsid w:val="00D72182"/>
    <w:rsid w:val="00D7233D"/>
    <w:rsid w:val="00D727A8"/>
    <w:rsid w:val="00D72843"/>
    <w:rsid w:val="00D72EE8"/>
    <w:rsid w:val="00D72F32"/>
    <w:rsid w:val="00D73088"/>
    <w:rsid w:val="00D73432"/>
    <w:rsid w:val="00D735CB"/>
    <w:rsid w:val="00D7364C"/>
    <w:rsid w:val="00D73B1E"/>
    <w:rsid w:val="00D743CE"/>
    <w:rsid w:val="00D74820"/>
    <w:rsid w:val="00D74F11"/>
    <w:rsid w:val="00D7584E"/>
    <w:rsid w:val="00D7596C"/>
    <w:rsid w:val="00D75A4D"/>
    <w:rsid w:val="00D7610F"/>
    <w:rsid w:val="00D76500"/>
    <w:rsid w:val="00D76C33"/>
    <w:rsid w:val="00D77127"/>
    <w:rsid w:val="00D779BC"/>
    <w:rsid w:val="00D8006E"/>
    <w:rsid w:val="00D80273"/>
    <w:rsid w:val="00D81613"/>
    <w:rsid w:val="00D81ABB"/>
    <w:rsid w:val="00D81E0F"/>
    <w:rsid w:val="00D81E8E"/>
    <w:rsid w:val="00D81F6B"/>
    <w:rsid w:val="00D82093"/>
    <w:rsid w:val="00D82433"/>
    <w:rsid w:val="00D82CB4"/>
    <w:rsid w:val="00D82D04"/>
    <w:rsid w:val="00D82DB8"/>
    <w:rsid w:val="00D82E9E"/>
    <w:rsid w:val="00D82F37"/>
    <w:rsid w:val="00D83074"/>
    <w:rsid w:val="00D833BB"/>
    <w:rsid w:val="00D83AB0"/>
    <w:rsid w:val="00D840AE"/>
    <w:rsid w:val="00D84328"/>
    <w:rsid w:val="00D84B1E"/>
    <w:rsid w:val="00D84C69"/>
    <w:rsid w:val="00D84D4D"/>
    <w:rsid w:val="00D84DA9"/>
    <w:rsid w:val="00D84F89"/>
    <w:rsid w:val="00D85457"/>
    <w:rsid w:val="00D8565D"/>
    <w:rsid w:val="00D85797"/>
    <w:rsid w:val="00D85C25"/>
    <w:rsid w:val="00D86444"/>
    <w:rsid w:val="00D86C2E"/>
    <w:rsid w:val="00D8723B"/>
    <w:rsid w:val="00D8739A"/>
    <w:rsid w:val="00D87550"/>
    <w:rsid w:val="00D875DC"/>
    <w:rsid w:val="00D877D0"/>
    <w:rsid w:val="00D87855"/>
    <w:rsid w:val="00D879AC"/>
    <w:rsid w:val="00D87C71"/>
    <w:rsid w:val="00D87FAD"/>
    <w:rsid w:val="00D87FD6"/>
    <w:rsid w:val="00D901C7"/>
    <w:rsid w:val="00D90331"/>
    <w:rsid w:val="00D904C9"/>
    <w:rsid w:val="00D9071B"/>
    <w:rsid w:val="00D90BDE"/>
    <w:rsid w:val="00D90F58"/>
    <w:rsid w:val="00D911B9"/>
    <w:rsid w:val="00D915EA"/>
    <w:rsid w:val="00D91B88"/>
    <w:rsid w:val="00D91E87"/>
    <w:rsid w:val="00D91FA8"/>
    <w:rsid w:val="00D921F8"/>
    <w:rsid w:val="00D92323"/>
    <w:rsid w:val="00D92B9E"/>
    <w:rsid w:val="00D93222"/>
    <w:rsid w:val="00D93440"/>
    <w:rsid w:val="00D93816"/>
    <w:rsid w:val="00D9385D"/>
    <w:rsid w:val="00D93D67"/>
    <w:rsid w:val="00D93D6E"/>
    <w:rsid w:val="00D93E1E"/>
    <w:rsid w:val="00D942A0"/>
    <w:rsid w:val="00D9435E"/>
    <w:rsid w:val="00D945B3"/>
    <w:rsid w:val="00D94714"/>
    <w:rsid w:val="00D952AE"/>
    <w:rsid w:val="00D95450"/>
    <w:rsid w:val="00D95688"/>
    <w:rsid w:val="00D95DC5"/>
    <w:rsid w:val="00D95E3F"/>
    <w:rsid w:val="00D966DC"/>
    <w:rsid w:val="00D96ED6"/>
    <w:rsid w:val="00D97199"/>
    <w:rsid w:val="00DA00B0"/>
    <w:rsid w:val="00DA0237"/>
    <w:rsid w:val="00DA0D5D"/>
    <w:rsid w:val="00DA1002"/>
    <w:rsid w:val="00DA131E"/>
    <w:rsid w:val="00DA14A3"/>
    <w:rsid w:val="00DA1658"/>
    <w:rsid w:val="00DA1871"/>
    <w:rsid w:val="00DA2111"/>
    <w:rsid w:val="00DA257B"/>
    <w:rsid w:val="00DA2AC1"/>
    <w:rsid w:val="00DA2B74"/>
    <w:rsid w:val="00DA3018"/>
    <w:rsid w:val="00DA3715"/>
    <w:rsid w:val="00DA3793"/>
    <w:rsid w:val="00DA4032"/>
    <w:rsid w:val="00DA40F3"/>
    <w:rsid w:val="00DA411A"/>
    <w:rsid w:val="00DA43DF"/>
    <w:rsid w:val="00DA4B51"/>
    <w:rsid w:val="00DA50C4"/>
    <w:rsid w:val="00DA51CC"/>
    <w:rsid w:val="00DA5273"/>
    <w:rsid w:val="00DA5392"/>
    <w:rsid w:val="00DA5594"/>
    <w:rsid w:val="00DA5943"/>
    <w:rsid w:val="00DA5B73"/>
    <w:rsid w:val="00DA698C"/>
    <w:rsid w:val="00DA6B0D"/>
    <w:rsid w:val="00DA6BC4"/>
    <w:rsid w:val="00DA6CD8"/>
    <w:rsid w:val="00DA6D29"/>
    <w:rsid w:val="00DB050C"/>
    <w:rsid w:val="00DB0781"/>
    <w:rsid w:val="00DB0C19"/>
    <w:rsid w:val="00DB2096"/>
    <w:rsid w:val="00DB259F"/>
    <w:rsid w:val="00DB25D7"/>
    <w:rsid w:val="00DB3267"/>
    <w:rsid w:val="00DB341A"/>
    <w:rsid w:val="00DB3898"/>
    <w:rsid w:val="00DB3FF6"/>
    <w:rsid w:val="00DB4259"/>
    <w:rsid w:val="00DB4AD3"/>
    <w:rsid w:val="00DB4C11"/>
    <w:rsid w:val="00DB5259"/>
    <w:rsid w:val="00DB53AC"/>
    <w:rsid w:val="00DB5502"/>
    <w:rsid w:val="00DB5C8A"/>
    <w:rsid w:val="00DB614F"/>
    <w:rsid w:val="00DB6379"/>
    <w:rsid w:val="00DB63D6"/>
    <w:rsid w:val="00DB6624"/>
    <w:rsid w:val="00DB6CCC"/>
    <w:rsid w:val="00DB6CDD"/>
    <w:rsid w:val="00DB72A2"/>
    <w:rsid w:val="00DB7587"/>
    <w:rsid w:val="00DB7CFB"/>
    <w:rsid w:val="00DB7EAF"/>
    <w:rsid w:val="00DC02A2"/>
    <w:rsid w:val="00DC097B"/>
    <w:rsid w:val="00DC0AA0"/>
    <w:rsid w:val="00DC0B8B"/>
    <w:rsid w:val="00DC0F7F"/>
    <w:rsid w:val="00DC1982"/>
    <w:rsid w:val="00DC1EC0"/>
    <w:rsid w:val="00DC2795"/>
    <w:rsid w:val="00DC2982"/>
    <w:rsid w:val="00DC3412"/>
    <w:rsid w:val="00DC375B"/>
    <w:rsid w:val="00DC4390"/>
    <w:rsid w:val="00DC4464"/>
    <w:rsid w:val="00DC4601"/>
    <w:rsid w:val="00DC47CE"/>
    <w:rsid w:val="00DC4D72"/>
    <w:rsid w:val="00DC51D5"/>
    <w:rsid w:val="00DC5BAF"/>
    <w:rsid w:val="00DC5D7F"/>
    <w:rsid w:val="00DC5F9A"/>
    <w:rsid w:val="00DC629A"/>
    <w:rsid w:val="00DC64CA"/>
    <w:rsid w:val="00DC6BCD"/>
    <w:rsid w:val="00DC6E20"/>
    <w:rsid w:val="00DC6F74"/>
    <w:rsid w:val="00DC72CA"/>
    <w:rsid w:val="00DC7919"/>
    <w:rsid w:val="00DC7BA0"/>
    <w:rsid w:val="00DC7D26"/>
    <w:rsid w:val="00DD0593"/>
    <w:rsid w:val="00DD0B7F"/>
    <w:rsid w:val="00DD1086"/>
    <w:rsid w:val="00DD13AF"/>
    <w:rsid w:val="00DD177C"/>
    <w:rsid w:val="00DD1D45"/>
    <w:rsid w:val="00DD1DBF"/>
    <w:rsid w:val="00DD1E81"/>
    <w:rsid w:val="00DD2DF6"/>
    <w:rsid w:val="00DD366C"/>
    <w:rsid w:val="00DD39A8"/>
    <w:rsid w:val="00DD3D6D"/>
    <w:rsid w:val="00DD3E7D"/>
    <w:rsid w:val="00DD3F75"/>
    <w:rsid w:val="00DD40EA"/>
    <w:rsid w:val="00DD458E"/>
    <w:rsid w:val="00DD4A1C"/>
    <w:rsid w:val="00DD4C14"/>
    <w:rsid w:val="00DD4C32"/>
    <w:rsid w:val="00DD5097"/>
    <w:rsid w:val="00DD5417"/>
    <w:rsid w:val="00DD5C43"/>
    <w:rsid w:val="00DD62FF"/>
    <w:rsid w:val="00DD6496"/>
    <w:rsid w:val="00DD6C88"/>
    <w:rsid w:val="00DD6E61"/>
    <w:rsid w:val="00DD75E5"/>
    <w:rsid w:val="00DD777B"/>
    <w:rsid w:val="00DD7A4D"/>
    <w:rsid w:val="00DD7AA8"/>
    <w:rsid w:val="00DD7C04"/>
    <w:rsid w:val="00DD7D54"/>
    <w:rsid w:val="00DD7DEE"/>
    <w:rsid w:val="00DE0385"/>
    <w:rsid w:val="00DE04B4"/>
    <w:rsid w:val="00DE06F0"/>
    <w:rsid w:val="00DE0771"/>
    <w:rsid w:val="00DE0D0A"/>
    <w:rsid w:val="00DE10BF"/>
    <w:rsid w:val="00DE1461"/>
    <w:rsid w:val="00DE1B34"/>
    <w:rsid w:val="00DE1BF3"/>
    <w:rsid w:val="00DE2250"/>
    <w:rsid w:val="00DE261D"/>
    <w:rsid w:val="00DE2E11"/>
    <w:rsid w:val="00DE3444"/>
    <w:rsid w:val="00DE3541"/>
    <w:rsid w:val="00DE46BA"/>
    <w:rsid w:val="00DE47C9"/>
    <w:rsid w:val="00DE4AB7"/>
    <w:rsid w:val="00DE4BE5"/>
    <w:rsid w:val="00DE55BE"/>
    <w:rsid w:val="00DE59D3"/>
    <w:rsid w:val="00DE5A84"/>
    <w:rsid w:val="00DE5A89"/>
    <w:rsid w:val="00DE620E"/>
    <w:rsid w:val="00DE62F9"/>
    <w:rsid w:val="00DE64AC"/>
    <w:rsid w:val="00DE6ACE"/>
    <w:rsid w:val="00DE7B54"/>
    <w:rsid w:val="00DE7D3D"/>
    <w:rsid w:val="00DE7ECD"/>
    <w:rsid w:val="00DF04D0"/>
    <w:rsid w:val="00DF07E7"/>
    <w:rsid w:val="00DF0888"/>
    <w:rsid w:val="00DF0942"/>
    <w:rsid w:val="00DF14EB"/>
    <w:rsid w:val="00DF160A"/>
    <w:rsid w:val="00DF208F"/>
    <w:rsid w:val="00DF2B43"/>
    <w:rsid w:val="00DF2BC2"/>
    <w:rsid w:val="00DF3771"/>
    <w:rsid w:val="00DF39C1"/>
    <w:rsid w:val="00DF42C0"/>
    <w:rsid w:val="00DF482B"/>
    <w:rsid w:val="00DF4A1E"/>
    <w:rsid w:val="00DF4A83"/>
    <w:rsid w:val="00DF5531"/>
    <w:rsid w:val="00DF5C26"/>
    <w:rsid w:val="00DF5E28"/>
    <w:rsid w:val="00DF6B4D"/>
    <w:rsid w:val="00DF7A1B"/>
    <w:rsid w:val="00DF7BE4"/>
    <w:rsid w:val="00DF7CF0"/>
    <w:rsid w:val="00E00105"/>
    <w:rsid w:val="00E00411"/>
    <w:rsid w:val="00E005A1"/>
    <w:rsid w:val="00E005A4"/>
    <w:rsid w:val="00E007EE"/>
    <w:rsid w:val="00E009A2"/>
    <w:rsid w:val="00E00D54"/>
    <w:rsid w:val="00E012BC"/>
    <w:rsid w:val="00E02447"/>
    <w:rsid w:val="00E036B9"/>
    <w:rsid w:val="00E03A39"/>
    <w:rsid w:val="00E03A3D"/>
    <w:rsid w:val="00E03C43"/>
    <w:rsid w:val="00E04674"/>
    <w:rsid w:val="00E0488D"/>
    <w:rsid w:val="00E04AEC"/>
    <w:rsid w:val="00E05A88"/>
    <w:rsid w:val="00E065EE"/>
    <w:rsid w:val="00E0677B"/>
    <w:rsid w:val="00E069E2"/>
    <w:rsid w:val="00E06FFA"/>
    <w:rsid w:val="00E0778D"/>
    <w:rsid w:val="00E077EC"/>
    <w:rsid w:val="00E07F3C"/>
    <w:rsid w:val="00E10688"/>
    <w:rsid w:val="00E106AA"/>
    <w:rsid w:val="00E10ADF"/>
    <w:rsid w:val="00E110CC"/>
    <w:rsid w:val="00E1113B"/>
    <w:rsid w:val="00E1120D"/>
    <w:rsid w:val="00E114B7"/>
    <w:rsid w:val="00E11ADB"/>
    <w:rsid w:val="00E12A5A"/>
    <w:rsid w:val="00E13258"/>
    <w:rsid w:val="00E13B20"/>
    <w:rsid w:val="00E13FA9"/>
    <w:rsid w:val="00E144F6"/>
    <w:rsid w:val="00E14EED"/>
    <w:rsid w:val="00E14FE7"/>
    <w:rsid w:val="00E1534F"/>
    <w:rsid w:val="00E156A0"/>
    <w:rsid w:val="00E1572F"/>
    <w:rsid w:val="00E16D5D"/>
    <w:rsid w:val="00E171F7"/>
    <w:rsid w:val="00E178C5"/>
    <w:rsid w:val="00E17C91"/>
    <w:rsid w:val="00E20299"/>
    <w:rsid w:val="00E202F0"/>
    <w:rsid w:val="00E2040B"/>
    <w:rsid w:val="00E20E88"/>
    <w:rsid w:val="00E21092"/>
    <w:rsid w:val="00E21316"/>
    <w:rsid w:val="00E2134C"/>
    <w:rsid w:val="00E213E0"/>
    <w:rsid w:val="00E216A1"/>
    <w:rsid w:val="00E21AF8"/>
    <w:rsid w:val="00E21F6E"/>
    <w:rsid w:val="00E2201C"/>
    <w:rsid w:val="00E22215"/>
    <w:rsid w:val="00E2299E"/>
    <w:rsid w:val="00E22DC6"/>
    <w:rsid w:val="00E2317D"/>
    <w:rsid w:val="00E23AED"/>
    <w:rsid w:val="00E23BFE"/>
    <w:rsid w:val="00E23ECB"/>
    <w:rsid w:val="00E242AD"/>
    <w:rsid w:val="00E24414"/>
    <w:rsid w:val="00E24919"/>
    <w:rsid w:val="00E24D84"/>
    <w:rsid w:val="00E2652C"/>
    <w:rsid w:val="00E26DD2"/>
    <w:rsid w:val="00E26EA7"/>
    <w:rsid w:val="00E270A3"/>
    <w:rsid w:val="00E271E8"/>
    <w:rsid w:val="00E277A9"/>
    <w:rsid w:val="00E27BD4"/>
    <w:rsid w:val="00E27DCB"/>
    <w:rsid w:val="00E308EC"/>
    <w:rsid w:val="00E30D50"/>
    <w:rsid w:val="00E30F62"/>
    <w:rsid w:val="00E31616"/>
    <w:rsid w:val="00E31621"/>
    <w:rsid w:val="00E31C4E"/>
    <w:rsid w:val="00E31D41"/>
    <w:rsid w:val="00E31E76"/>
    <w:rsid w:val="00E32AE0"/>
    <w:rsid w:val="00E32BF1"/>
    <w:rsid w:val="00E32D0D"/>
    <w:rsid w:val="00E33146"/>
    <w:rsid w:val="00E33BE1"/>
    <w:rsid w:val="00E33C63"/>
    <w:rsid w:val="00E345D3"/>
    <w:rsid w:val="00E34652"/>
    <w:rsid w:val="00E35323"/>
    <w:rsid w:val="00E35346"/>
    <w:rsid w:val="00E35833"/>
    <w:rsid w:val="00E358B2"/>
    <w:rsid w:val="00E35BFC"/>
    <w:rsid w:val="00E36859"/>
    <w:rsid w:val="00E36CD3"/>
    <w:rsid w:val="00E36DFA"/>
    <w:rsid w:val="00E374B8"/>
    <w:rsid w:val="00E374EB"/>
    <w:rsid w:val="00E37532"/>
    <w:rsid w:val="00E379EF"/>
    <w:rsid w:val="00E37EEA"/>
    <w:rsid w:val="00E4090D"/>
    <w:rsid w:val="00E409D1"/>
    <w:rsid w:val="00E409D2"/>
    <w:rsid w:val="00E414C6"/>
    <w:rsid w:val="00E4157F"/>
    <w:rsid w:val="00E41B8A"/>
    <w:rsid w:val="00E42542"/>
    <w:rsid w:val="00E42CD7"/>
    <w:rsid w:val="00E42E1F"/>
    <w:rsid w:val="00E43156"/>
    <w:rsid w:val="00E432A8"/>
    <w:rsid w:val="00E43557"/>
    <w:rsid w:val="00E43E40"/>
    <w:rsid w:val="00E443C4"/>
    <w:rsid w:val="00E4467D"/>
    <w:rsid w:val="00E44B75"/>
    <w:rsid w:val="00E44C27"/>
    <w:rsid w:val="00E45B62"/>
    <w:rsid w:val="00E45CBB"/>
    <w:rsid w:val="00E46309"/>
    <w:rsid w:val="00E46865"/>
    <w:rsid w:val="00E468E3"/>
    <w:rsid w:val="00E46D05"/>
    <w:rsid w:val="00E47005"/>
    <w:rsid w:val="00E474C5"/>
    <w:rsid w:val="00E47583"/>
    <w:rsid w:val="00E4793B"/>
    <w:rsid w:val="00E47AE1"/>
    <w:rsid w:val="00E47E85"/>
    <w:rsid w:val="00E500DB"/>
    <w:rsid w:val="00E508A5"/>
    <w:rsid w:val="00E50DC0"/>
    <w:rsid w:val="00E50EC9"/>
    <w:rsid w:val="00E513C4"/>
    <w:rsid w:val="00E51763"/>
    <w:rsid w:val="00E5193F"/>
    <w:rsid w:val="00E51DDD"/>
    <w:rsid w:val="00E523CE"/>
    <w:rsid w:val="00E52413"/>
    <w:rsid w:val="00E52647"/>
    <w:rsid w:val="00E53819"/>
    <w:rsid w:val="00E53BB8"/>
    <w:rsid w:val="00E54024"/>
    <w:rsid w:val="00E5476A"/>
    <w:rsid w:val="00E54C79"/>
    <w:rsid w:val="00E54E92"/>
    <w:rsid w:val="00E553D2"/>
    <w:rsid w:val="00E55805"/>
    <w:rsid w:val="00E55E92"/>
    <w:rsid w:val="00E55F21"/>
    <w:rsid w:val="00E5651A"/>
    <w:rsid w:val="00E565B9"/>
    <w:rsid w:val="00E5698C"/>
    <w:rsid w:val="00E5789F"/>
    <w:rsid w:val="00E5797C"/>
    <w:rsid w:val="00E579DB"/>
    <w:rsid w:val="00E57AF7"/>
    <w:rsid w:val="00E57C1E"/>
    <w:rsid w:val="00E57EBB"/>
    <w:rsid w:val="00E603BF"/>
    <w:rsid w:val="00E60480"/>
    <w:rsid w:val="00E6089B"/>
    <w:rsid w:val="00E60C62"/>
    <w:rsid w:val="00E60EFE"/>
    <w:rsid w:val="00E60F58"/>
    <w:rsid w:val="00E612E3"/>
    <w:rsid w:val="00E61359"/>
    <w:rsid w:val="00E61512"/>
    <w:rsid w:val="00E615D2"/>
    <w:rsid w:val="00E61949"/>
    <w:rsid w:val="00E61EBB"/>
    <w:rsid w:val="00E6230C"/>
    <w:rsid w:val="00E62423"/>
    <w:rsid w:val="00E62484"/>
    <w:rsid w:val="00E627D0"/>
    <w:rsid w:val="00E627EF"/>
    <w:rsid w:val="00E63071"/>
    <w:rsid w:val="00E6315B"/>
    <w:rsid w:val="00E631E6"/>
    <w:rsid w:val="00E63C09"/>
    <w:rsid w:val="00E63FAC"/>
    <w:rsid w:val="00E6418B"/>
    <w:rsid w:val="00E64315"/>
    <w:rsid w:val="00E643BE"/>
    <w:rsid w:val="00E648B6"/>
    <w:rsid w:val="00E64B04"/>
    <w:rsid w:val="00E64B4A"/>
    <w:rsid w:val="00E6518F"/>
    <w:rsid w:val="00E65527"/>
    <w:rsid w:val="00E65DBC"/>
    <w:rsid w:val="00E661E5"/>
    <w:rsid w:val="00E66BF9"/>
    <w:rsid w:val="00E7020A"/>
    <w:rsid w:val="00E704DB"/>
    <w:rsid w:val="00E70A8E"/>
    <w:rsid w:val="00E70AC9"/>
    <w:rsid w:val="00E7122F"/>
    <w:rsid w:val="00E71705"/>
    <w:rsid w:val="00E71748"/>
    <w:rsid w:val="00E71ADA"/>
    <w:rsid w:val="00E72AAB"/>
    <w:rsid w:val="00E72B11"/>
    <w:rsid w:val="00E72BB4"/>
    <w:rsid w:val="00E72D6F"/>
    <w:rsid w:val="00E7349E"/>
    <w:rsid w:val="00E7368D"/>
    <w:rsid w:val="00E73AA0"/>
    <w:rsid w:val="00E7471C"/>
    <w:rsid w:val="00E74738"/>
    <w:rsid w:val="00E7476F"/>
    <w:rsid w:val="00E74CFE"/>
    <w:rsid w:val="00E74D38"/>
    <w:rsid w:val="00E74E04"/>
    <w:rsid w:val="00E74F73"/>
    <w:rsid w:val="00E75148"/>
    <w:rsid w:val="00E75986"/>
    <w:rsid w:val="00E75A57"/>
    <w:rsid w:val="00E75A82"/>
    <w:rsid w:val="00E75BE1"/>
    <w:rsid w:val="00E75BEC"/>
    <w:rsid w:val="00E75C25"/>
    <w:rsid w:val="00E75C72"/>
    <w:rsid w:val="00E7627A"/>
    <w:rsid w:val="00E762C2"/>
    <w:rsid w:val="00E763EF"/>
    <w:rsid w:val="00E7657B"/>
    <w:rsid w:val="00E76D99"/>
    <w:rsid w:val="00E76ED8"/>
    <w:rsid w:val="00E7721B"/>
    <w:rsid w:val="00E778E1"/>
    <w:rsid w:val="00E77A44"/>
    <w:rsid w:val="00E77E9C"/>
    <w:rsid w:val="00E80D8D"/>
    <w:rsid w:val="00E80D94"/>
    <w:rsid w:val="00E81BD0"/>
    <w:rsid w:val="00E82C9A"/>
    <w:rsid w:val="00E83013"/>
    <w:rsid w:val="00E83C8B"/>
    <w:rsid w:val="00E83CF8"/>
    <w:rsid w:val="00E841D6"/>
    <w:rsid w:val="00E84F9B"/>
    <w:rsid w:val="00E85342"/>
    <w:rsid w:val="00E85634"/>
    <w:rsid w:val="00E85656"/>
    <w:rsid w:val="00E8625B"/>
    <w:rsid w:val="00E8660E"/>
    <w:rsid w:val="00E86F99"/>
    <w:rsid w:val="00E8738A"/>
    <w:rsid w:val="00E87596"/>
    <w:rsid w:val="00E87939"/>
    <w:rsid w:val="00E87DF6"/>
    <w:rsid w:val="00E90663"/>
    <w:rsid w:val="00E90F63"/>
    <w:rsid w:val="00E91033"/>
    <w:rsid w:val="00E91199"/>
    <w:rsid w:val="00E912A5"/>
    <w:rsid w:val="00E91414"/>
    <w:rsid w:val="00E91623"/>
    <w:rsid w:val="00E91969"/>
    <w:rsid w:val="00E922C8"/>
    <w:rsid w:val="00E9241E"/>
    <w:rsid w:val="00E924CD"/>
    <w:rsid w:val="00E92AEA"/>
    <w:rsid w:val="00E92D46"/>
    <w:rsid w:val="00E93042"/>
    <w:rsid w:val="00E933EC"/>
    <w:rsid w:val="00E93866"/>
    <w:rsid w:val="00E939EC"/>
    <w:rsid w:val="00E94952"/>
    <w:rsid w:val="00E94CDE"/>
    <w:rsid w:val="00E9532F"/>
    <w:rsid w:val="00E9608E"/>
    <w:rsid w:val="00E962F4"/>
    <w:rsid w:val="00E96335"/>
    <w:rsid w:val="00E9643A"/>
    <w:rsid w:val="00E96C31"/>
    <w:rsid w:val="00E96F55"/>
    <w:rsid w:val="00E973B7"/>
    <w:rsid w:val="00E97E1E"/>
    <w:rsid w:val="00EA015D"/>
    <w:rsid w:val="00EA0B43"/>
    <w:rsid w:val="00EA0FE0"/>
    <w:rsid w:val="00EA1088"/>
    <w:rsid w:val="00EA1983"/>
    <w:rsid w:val="00EA20E1"/>
    <w:rsid w:val="00EA2414"/>
    <w:rsid w:val="00EA24B8"/>
    <w:rsid w:val="00EA2BB9"/>
    <w:rsid w:val="00EA2CB1"/>
    <w:rsid w:val="00EA2DE9"/>
    <w:rsid w:val="00EA2FB9"/>
    <w:rsid w:val="00EA308A"/>
    <w:rsid w:val="00EA3453"/>
    <w:rsid w:val="00EA3536"/>
    <w:rsid w:val="00EA38D1"/>
    <w:rsid w:val="00EA416E"/>
    <w:rsid w:val="00EA4215"/>
    <w:rsid w:val="00EA4805"/>
    <w:rsid w:val="00EA499F"/>
    <w:rsid w:val="00EA4C07"/>
    <w:rsid w:val="00EA4CE9"/>
    <w:rsid w:val="00EA4F69"/>
    <w:rsid w:val="00EA50E0"/>
    <w:rsid w:val="00EA54BE"/>
    <w:rsid w:val="00EA569D"/>
    <w:rsid w:val="00EA57E3"/>
    <w:rsid w:val="00EA5DA2"/>
    <w:rsid w:val="00EA5DCB"/>
    <w:rsid w:val="00EA61CC"/>
    <w:rsid w:val="00EA6358"/>
    <w:rsid w:val="00EA6498"/>
    <w:rsid w:val="00EA6740"/>
    <w:rsid w:val="00EA679D"/>
    <w:rsid w:val="00EA6977"/>
    <w:rsid w:val="00EA6E13"/>
    <w:rsid w:val="00EA7084"/>
    <w:rsid w:val="00EA7907"/>
    <w:rsid w:val="00EA7E2F"/>
    <w:rsid w:val="00EB05F8"/>
    <w:rsid w:val="00EB0839"/>
    <w:rsid w:val="00EB09D4"/>
    <w:rsid w:val="00EB09E2"/>
    <w:rsid w:val="00EB0F99"/>
    <w:rsid w:val="00EB160B"/>
    <w:rsid w:val="00EB1D4A"/>
    <w:rsid w:val="00EB20FA"/>
    <w:rsid w:val="00EB22C8"/>
    <w:rsid w:val="00EB2342"/>
    <w:rsid w:val="00EB24C4"/>
    <w:rsid w:val="00EB2696"/>
    <w:rsid w:val="00EB284D"/>
    <w:rsid w:val="00EB3142"/>
    <w:rsid w:val="00EB3427"/>
    <w:rsid w:val="00EB4457"/>
    <w:rsid w:val="00EB4574"/>
    <w:rsid w:val="00EB492E"/>
    <w:rsid w:val="00EB49CC"/>
    <w:rsid w:val="00EB5760"/>
    <w:rsid w:val="00EB5AF5"/>
    <w:rsid w:val="00EB61A9"/>
    <w:rsid w:val="00EB63FF"/>
    <w:rsid w:val="00EB656B"/>
    <w:rsid w:val="00EB6941"/>
    <w:rsid w:val="00EB6BE0"/>
    <w:rsid w:val="00EB7556"/>
    <w:rsid w:val="00EB7829"/>
    <w:rsid w:val="00EB7D46"/>
    <w:rsid w:val="00EC01E8"/>
    <w:rsid w:val="00EC04F0"/>
    <w:rsid w:val="00EC05D9"/>
    <w:rsid w:val="00EC114D"/>
    <w:rsid w:val="00EC11A8"/>
    <w:rsid w:val="00EC1796"/>
    <w:rsid w:val="00EC1865"/>
    <w:rsid w:val="00EC18E4"/>
    <w:rsid w:val="00EC1A73"/>
    <w:rsid w:val="00EC1CCE"/>
    <w:rsid w:val="00EC230D"/>
    <w:rsid w:val="00EC23E6"/>
    <w:rsid w:val="00EC32CB"/>
    <w:rsid w:val="00EC3458"/>
    <w:rsid w:val="00EC34FA"/>
    <w:rsid w:val="00EC3759"/>
    <w:rsid w:val="00EC379C"/>
    <w:rsid w:val="00EC3831"/>
    <w:rsid w:val="00EC3C60"/>
    <w:rsid w:val="00EC4125"/>
    <w:rsid w:val="00EC4746"/>
    <w:rsid w:val="00EC4AB4"/>
    <w:rsid w:val="00EC4BBA"/>
    <w:rsid w:val="00EC518C"/>
    <w:rsid w:val="00EC51C3"/>
    <w:rsid w:val="00EC52A5"/>
    <w:rsid w:val="00EC5E53"/>
    <w:rsid w:val="00EC6277"/>
    <w:rsid w:val="00EC64E8"/>
    <w:rsid w:val="00EC6591"/>
    <w:rsid w:val="00EC669E"/>
    <w:rsid w:val="00EC66C2"/>
    <w:rsid w:val="00EC6991"/>
    <w:rsid w:val="00EC69E1"/>
    <w:rsid w:val="00EC6E96"/>
    <w:rsid w:val="00EC6FAB"/>
    <w:rsid w:val="00EC72EF"/>
    <w:rsid w:val="00EC7A94"/>
    <w:rsid w:val="00ED000B"/>
    <w:rsid w:val="00ED0054"/>
    <w:rsid w:val="00ED007B"/>
    <w:rsid w:val="00ED0098"/>
    <w:rsid w:val="00ED0258"/>
    <w:rsid w:val="00ED047F"/>
    <w:rsid w:val="00ED0687"/>
    <w:rsid w:val="00ED06D6"/>
    <w:rsid w:val="00ED15C2"/>
    <w:rsid w:val="00ED1BD1"/>
    <w:rsid w:val="00ED1E53"/>
    <w:rsid w:val="00ED22D9"/>
    <w:rsid w:val="00ED3645"/>
    <w:rsid w:val="00ED3815"/>
    <w:rsid w:val="00ED3E3E"/>
    <w:rsid w:val="00ED4002"/>
    <w:rsid w:val="00ED4125"/>
    <w:rsid w:val="00ED45C3"/>
    <w:rsid w:val="00ED4CC4"/>
    <w:rsid w:val="00ED4DD8"/>
    <w:rsid w:val="00ED4E0D"/>
    <w:rsid w:val="00ED5252"/>
    <w:rsid w:val="00ED583E"/>
    <w:rsid w:val="00ED5888"/>
    <w:rsid w:val="00ED5EE8"/>
    <w:rsid w:val="00ED5FD5"/>
    <w:rsid w:val="00ED624F"/>
    <w:rsid w:val="00ED696A"/>
    <w:rsid w:val="00ED6EA3"/>
    <w:rsid w:val="00ED72D9"/>
    <w:rsid w:val="00ED7418"/>
    <w:rsid w:val="00ED7736"/>
    <w:rsid w:val="00ED7DA6"/>
    <w:rsid w:val="00EE04B2"/>
    <w:rsid w:val="00EE1038"/>
    <w:rsid w:val="00EE10D9"/>
    <w:rsid w:val="00EE162A"/>
    <w:rsid w:val="00EE1679"/>
    <w:rsid w:val="00EE1B86"/>
    <w:rsid w:val="00EE2246"/>
    <w:rsid w:val="00EE22AF"/>
    <w:rsid w:val="00EE29E0"/>
    <w:rsid w:val="00EE3084"/>
    <w:rsid w:val="00EE3328"/>
    <w:rsid w:val="00EE3908"/>
    <w:rsid w:val="00EE3956"/>
    <w:rsid w:val="00EE49C3"/>
    <w:rsid w:val="00EE5237"/>
    <w:rsid w:val="00EE529E"/>
    <w:rsid w:val="00EE5467"/>
    <w:rsid w:val="00EE55D2"/>
    <w:rsid w:val="00EE56BA"/>
    <w:rsid w:val="00EE575C"/>
    <w:rsid w:val="00EE57CA"/>
    <w:rsid w:val="00EE5C2F"/>
    <w:rsid w:val="00EE5C70"/>
    <w:rsid w:val="00EE5E0A"/>
    <w:rsid w:val="00EE6553"/>
    <w:rsid w:val="00EE661F"/>
    <w:rsid w:val="00EE6DE6"/>
    <w:rsid w:val="00EE705E"/>
    <w:rsid w:val="00EF0596"/>
    <w:rsid w:val="00EF06A0"/>
    <w:rsid w:val="00EF0A7A"/>
    <w:rsid w:val="00EF0BA8"/>
    <w:rsid w:val="00EF0D56"/>
    <w:rsid w:val="00EF0F20"/>
    <w:rsid w:val="00EF10B1"/>
    <w:rsid w:val="00EF21E6"/>
    <w:rsid w:val="00EF2496"/>
    <w:rsid w:val="00EF29DF"/>
    <w:rsid w:val="00EF2E82"/>
    <w:rsid w:val="00EF30A6"/>
    <w:rsid w:val="00EF3B6D"/>
    <w:rsid w:val="00EF3C99"/>
    <w:rsid w:val="00EF3CBC"/>
    <w:rsid w:val="00EF3E14"/>
    <w:rsid w:val="00EF491B"/>
    <w:rsid w:val="00EF4B3D"/>
    <w:rsid w:val="00EF4BB8"/>
    <w:rsid w:val="00EF4F98"/>
    <w:rsid w:val="00EF51D8"/>
    <w:rsid w:val="00EF54C9"/>
    <w:rsid w:val="00EF5509"/>
    <w:rsid w:val="00EF5605"/>
    <w:rsid w:val="00EF57BF"/>
    <w:rsid w:val="00EF57D8"/>
    <w:rsid w:val="00EF58FE"/>
    <w:rsid w:val="00EF5DE5"/>
    <w:rsid w:val="00EF6138"/>
    <w:rsid w:val="00EF622F"/>
    <w:rsid w:val="00EF6CD6"/>
    <w:rsid w:val="00EF70BC"/>
    <w:rsid w:val="00EF7A0E"/>
    <w:rsid w:val="00F001D3"/>
    <w:rsid w:val="00F003CD"/>
    <w:rsid w:val="00F00F6D"/>
    <w:rsid w:val="00F01086"/>
    <w:rsid w:val="00F01925"/>
    <w:rsid w:val="00F02068"/>
    <w:rsid w:val="00F02417"/>
    <w:rsid w:val="00F02A0A"/>
    <w:rsid w:val="00F02D8A"/>
    <w:rsid w:val="00F02DAF"/>
    <w:rsid w:val="00F02EF9"/>
    <w:rsid w:val="00F0369E"/>
    <w:rsid w:val="00F03A1B"/>
    <w:rsid w:val="00F03DF3"/>
    <w:rsid w:val="00F03E05"/>
    <w:rsid w:val="00F043AA"/>
    <w:rsid w:val="00F04751"/>
    <w:rsid w:val="00F04CB2"/>
    <w:rsid w:val="00F0591F"/>
    <w:rsid w:val="00F05EDB"/>
    <w:rsid w:val="00F06161"/>
    <w:rsid w:val="00F062A7"/>
    <w:rsid w:val="00F0636F"/>
    <w:rsid w:val="00F06775"/>
    <w:rsid w:val="00F0684F"/>
    <w:rsid w:val="00F06ACD"/>
    <w:rsid w:val="00F070AF"/>
    <w:rsid w:val="00F07ACB"/>
    <w:rsid w:val="00F07D25"/>
    <w:rsid w:val="00F07EFF"/>
    <w:rsid w:val="00F10147"/>
    <w:rsid w:val="00F102FC"/>
    <w:rsid w:val="00F10421"/>
    <w:rsid w:val="00F10909"/>
    <w:rsid w:val="00F10DC4"/>
    <w:rsid w:val="00F10E39"/>
    <w:rsid w:val="00F10FAA"/>
    <w:rsid w:val="00F11089"/>
    <w:rsid w:val="00F1145A"/>
    <w:rsid w:val="00F11584"/>
    <w:rsid w:val="00F1175F"/>
    <w:rsid w:val="00F11796"/>
    <w:rsid w:val="00F11A61"/>
    <w:rsid w:val="00F11AA3"/>
    <w:rsid w:val="00F11C65"/>
    <w:rsid w:val="00F11EB8"/>
    <w:rsid w:val="00F11F35"/>
    <w:rsid w:val="00F125E7"/>
    <w:rsid w:val="00F1267F"/>
    <w:rsid w:val="00F128C5"/>
    <w:rsid w:val="00F12EF1"/>
    <w:rsid w:val="00F13079"/>
    <w:rsid w:val="00F130AE"/>
    <w:rsid w:val="00F13133"/>
    <w:rsid w:val="00F13212"/>
    <w:rsid w:val="00F1367B"/>
    <w:rsid w:val="00F13A0C"/>
    <w:rsid w:val="00F13D02"/>
    <w:rsid w:val="00F147DE"/>
    <w:rsid w:val="00F14E94"/>
    <w:rsid w:val="00F1500D"/>
    <w:rsid w:val="00F15635"/>
    <w:rsid w:val="00F15A0C"/>
    <w:rsid w:val="00F15BBE"/>
    <w:rsid w:val="00F15EC3"/>
    <w:rsid w:val="00F15EC6"/>
    <w:rsid w:val="00F16051"/>
    <w:rsid w:val="00F16081"/>
    <w:rsid w:val="00F16585"/>
    <w:rsid w:val="00F16834"/>
    <w:rsid w:val="00F16E44"/>
    <w:rsid w:val="00F17579"/>
    <w:rsid w:val="00F17F97"/>
    <w:rsid w:val="00F20165"/>
    <w:rsid w:val="00F20418"/>
    <w:rsid w:val="00F20488"/>
    <w:rsid w:val="00F20562"/>
    <w:rsid w:val="00F206DE"/>
    <w:rsid w:val="00F206E5"/>
    <w:rsid w:val="00F2083D"/>
    <w:rsid w:val="00F20BA2"/>
    <w:rsid w:val="00F21241"/>
    <w:rsid w:val="00F217A5"/>
    <w:rsid w:val="00F219F0"/>
    <w:rsid w:val="00F21AAC"/>
    <w:rsid w:val="00F22038"/>
    <w:rsid w:val="00F2216E"/>
    <w:rsid w:val="00F22742"/>
    <w:rsid w:val="00F23871"/>
    <w:rsid w:val="00F23CF8"/>
    <w:rsid w:val="00F24769"/>
    <w:rsid w:val="00F24CE4"/>
    <w:rsid w:val="00F2503A"/>
    <w:rsid w:val="00F251C5"/>
    <w:rsid w:val="00F25C0C"/>
    <w:rsid w:val="00F25EF0"/>
    <w:rsid w:val="00F262BD"/>
    <w:rsid w:val="00F267DA"/>
    <w:rsid w:val="00F27632"/>
    <w:rsid w:val="00F27684"/>
    <w:rsid w:val="00F279F5"/>
    <w:rsid w:val="00F27CA1"/>
    <w:rsid w:val="00F302A5"/>
    <w:rsid w:val="00F30826"/>
    <w:rsid w:val="00F30BB3"/>
    <w:rsid w:val="00F30D77"/>
    <w:rsid w:val="00F32122"/>
    <w:rsid w:val="00F32478"/>
    <w:rsid w:val="00F325DF"/>
    <w:rsid w:val="00F32B8E"/>
    <w:rsid w:val="00F32E3A"/>
    <w:rsid w:val="00F32E78"/>
    <w:rsid w:val="00F33E77"/>
    <w:rsid w:val="00F34608"/>
    <w:rsid w:val="00F34664"/>
    <w:rsid w:val="00F346FF"/>
    <w:rsid w:val="00F34820"/>
    <w:rsid w:val="00F34F23"/>
    <w:rsid w:val="00F35132"/>
    <w:rsid w:val="00F3543C"/>
    <w:rsid w:val="00F3570D"/>
    <w:rsid w:val="00F3599D"/>
    <w:rsid w:val="00F35C88"/>
    <w:rsid w:val="00F35E07"/>
    <w:rsid w:val="00F36722"/>
    <w:rsid w:val="00F36783"/>
    <w:rsid w:val="00F36BAB"/>
    <w:rsid w:val="00F36C82"/>
    <w:rsid w:val="00F36C8D"/>
    <w:rsid w:val="00F36FEF"/>
    <w:rsid w:val="00F37531"/>
    <w:rsid w:val="00F37C59"/>
    <w:rsid w:val="00F37C70"/>
    <w:rsid w:val="00F37DEF"/>
    <w:rsid w:val="00F40689"/>
    <w:rsid w:val="00F40784"/>
    <w:rsid w:val="00F41398"/>
    <w:rsid w:val="00F4171F"/>
    <w:rsid w:val="00F41A65"/>
    <w:rsid w:val="00F41ADB"/>
    <w:rsid w:val="00F42151"/>
    <w:rsid w:val="00F42643"/>
    <w:rsid w:val="00F428A4"/>
    <w:rsid w:val="00F42EA3"/>
    <w:rsid w:val="00F42F20"/>
    <w:rsid w:val="00F433F8"/>
    <w:rsid w:val="00F43694"/>
    <w:rsid w:val="00F43712"/>
    <w:rsid w:val="00F437EB"/>
    <w:rsid w:val="00F43984"/>
    <w:rsid w:val="00F43A81"/>
    <w:rsid w:val="00F43B0A"/>
    <w:rsid w:val="00F43CBF"/>
    <w:rsid w:val="00F43DE2"/>
    <w:rsid w:val="00F44207"/>
    <w:rsid w:val="00F44524"/>
    <w:rsid w:val="00F44827"/>
    <w:rsid w:val="00F44AE4"/>
    <w:rsid w:val="00F44CAC"/>
    <w:rsid w:val="00F44D44"/>
    <w:rsid w:val="00F44F57"/>
    <w:rsid w:val="00F45D8A"/>
    <w:rsid w:val="00F4615F"/>
    <w:rsid w:val="00F466E2"/>
    <w:rsid w:val="00F46961"/>
    <w:rsid w:val="00F46AAC"/>
    <w:rsid w:val="00F46AD4"/>
    <w:rsid w:val="00F46D19"/>
    <w:rsid w:val="00F47054"/>
    <w:rsid w:val="00F471D5"/>
    <w:rsid w:val="00F47F71"/>
    <w:rsid w:val="00F506E5"/>
    <w:rsid w:val="00F50D11"/>
    <w:rsid w:val="00F51038"/>
    <w:rsid w:val="00F51171"/>
    <w:rsid w:val="00F5180D"/>
    <w:rsid w:val="00F5182E"/>
    <w:rsid w:val="00F52204"/>
    <w:rsid w:val="00F5222D"/>
    <w:rsid w:val="00F52356"/>
    <w:rsid w:val="00F527DB"/>
    <w:rsid w:val="00F52A2D"/>
    <w:rsid w:val="00F52EAE"/>
    <w:rsid w:val="00F52EC8"/>
    <w:rsid w:val="00F53588"/>
    <w:rsid w:val="00F53A04"/>
    <w:rsid w:val="00F53E70"/>
    <w:rsid w:val="00F549B6"/>
    <w:rsid w:val="00F54C53"/>
    <w:rsid w:val="00F54DAB"/>
    <w:rsid w:val="00F55966"/>
    <w:rsid w:val="00F55972"/>
    <w:rsid w:val="00F55E2A"/>
    <w:rsid w:val="00F563C0"/>
    <w:rsid w:val="00F563DD"/>
    <w:rsid w:val="00F56525"/>
    <w:rsid w:val="00F565F8"/>
    <w:rsid w:val="00F57080"/>
    <w:rsid w:val="00F57187"/>
    <w:rsid w:val="00F574FC"/>
    <w:rsid w:val="00F57943"/>
    <w:rsid w:val="00F57FAA"/>
    <w:rsid w:val="00F606A8"/>
    <w:rsid w:val="00F60713"/>
    <w:rsid w:val="00F60834"/>
    <w:rsid w:val="00F61112"/>
    <w:rsid w:val="00F6136F"/>
    <w:rsid w:val="00F619DD"/>
    <w:rsid w:val="00F61C6B"/>
    <w:rsid w:val="00F61D4A"/>
    <w:rsid w:val="00F625EA"/>
    <w:rsid w:val="00F626E4"/>
    <w:rsid w:val="00F627E4"/>
    <w:rsid w:val="00F63154"/>
    <w:rsid w:val="00F63EC0"/>
    <w:rsid w:val="00F640B2"/>
    <w:rsid w:val="00F641C5"/>
    <w:rsid w:val="00F64390"/>
    <w:rsid w:val="00F64499"/>
    <w:rsid w:val="00F64527"/>
    <w:rsid w:val="00F64CC4"/>
    <w:rsid w:val="00F64F64"/>
    <w:rsid w:val="00F65158"/>
    <w:rsid w:val="00F651AF"/>
    <w:rsid w:val="00F65830"/>
    <w:rsid w:val="00F658E2"/>
    <w:rsid w:val="00F65A74"/>
    <w:rsid w:val="00F66652"/>
    <w:rsid w:val="00F6720D"/>
    <w:rsid w:val="00F672A8"/>
    <w:rsid w:val="00F677CE"/>
    <w:rsid w:val="00F67A28"/>
    <w:rsid w:val="00F67A98"/>
    <w:rsid w:val="00F700CD"/>
    <w:rsid w:val="00F706B4"/>
    <w:rsid w:val="00F707E4"/>
    <w:rsid w:val="00F70B96"/>
    <w:rsid w:val="00F7149B"/>
    <w:rsid w:val="00F714AF"/>
    <w:rsid w:val="00F715A8"/>
    <w:rsid w:val="00F71635"/>
    <w:rsid w:val="00F71771"/>
    <w:rsid w:val="00F717B1"/>
    <w:rsid w:val="00F7198C"/>
    <w:rsid w:val="00F71EE0"/>
    <w:rsid w:val="00F727AC"/>
    <w:rsid w:val="00F72F4F"/>
    <w:rsid w:val="00F72F8F"/>
    <w:rsid w:val="00F734D3"/>
    <w:rsid w:val="00F73697"/>
    <w:rsid w:val="00F739B1"/>
    <w:rsid w:val="00F73D00"/>
    <w:rsid w:val="00F7408C"/>
    <w:rsid w:val="00F742E6"/>
    <w:rsid w:val="00F74741"/>
    <w:rsid w:val="00F74AC7"/>
    <w:rsid w:val="00F74C0B"/>
    <w:rsid w:val="00F752E6"/>
    <w:rsid w:val="00F75B4C"/>
    <w:rsid w:val="00F75B98"/>
    <w:rsid w:val="00F75D8C"/>
    <w:rsid w:val="00F75EFE"/>
    <w:rsid w:val="00F75F5E"/>
    <w:rsid w:val="00F766BC"/>
    <w:rsid w:val="00F7708B"/>
    <w:rsid w:val="00F7714D"/>
    <w:rsid w:val="00F773AF"/>
    <w:rsid w:val="00F776E1"/>
    <w:rsid w:val="00F77971"/>
    <w:rsid w:val="00F77ABC"/>
    <w:rsid w:val="00F80223"/>
    <w:rsid w:val="00F80820"/>
    <w:rsid w:val="00F80947"/>
    <w:rsid w:val="00F81311"/>
    <w:rsid w:val="00F816F9"/>
    <w:rsid w:val="00F8189F"/>
    <w:rsid w:val="00F82B9E"/>
    <w:rsid w:val="00F82EB5"/>
    <w:rsid w:val="00F82F17"/>
    <w:rsid w:val="00F834F6"/>
    <w:rsid w:val="00F8360E"/>
    <w:rsid w:val="00F838E1"/>
    <w:rsid w:val="00F84103"/>
    <w:rsid w:val="00F843C0"/>
    <w:rsid w:val="00F84E9E"/>
    <w:rsid w:val="00F8517C"/>
    <w:rsid w:val="00F85502"/>
    <w:rsid w:val="00F8563A"/>
    <w:rsid w:val="00F85662"/>
    <w:rsid w:val="00F85917"/>
    <w:rsid w:val="00F85DF1"/>
    <w:rsid w:val="00F8612E"/>
    <w:rsid w:val="00F906B6"/>
    <w:rsid w:val="00F90E3E"/>
    <w:rsid w:val="00F90E87"/>
    <w:rsid w:val="00F91075"/>
    <w:rsid w:val="00F920BC"/>
    <w:rsid w:val="00F92716"/>
    <w:rsid w:val="00F92962"/>
    <w:rsid w:val="00F92BAC"/>
    <w:rsid w:val="00F92E8E"/>
    <w:rsid w:val="00F93783"/>
    <w:rsid w:val="00F93997"/>
    <w:rsid w:val="00F93A7E"/>
    <w:rsid w:val="00F93C67"/>
    <w:rsid w:val="00F93D4A"/>
    <w:rsid w:val="00F93E3A"/>
    <w:rsid w:val="00F94027"/>
    <w:rsid w:val="00F94AC9"/>
    <w:rsid w:val="00F94DC5"/>
    <w:rsid w:val="00F94DD0"/>
    <w:rsid w:val="00F951AE"/>
    <w:rsid w:val="00F95971"/>
    <w:rsid w:val="00F95BAC"/>
    <w:rsid w:val="00F96719"/>
    <w:rsid w:val="00F96A50"/>
    <w:rsid w:val="00F96AAB"/>
    <w:rsid w:val="00F96FC9"/>
    <w:rsid w:val="00F9752C"/>
    <w:rsid w:val="00F97768"/>
    <w:rsid w:val="00F978C9"/>
    <w:rsid w:val="00FA01F8"/>
    <w:rsid w:val="00FA04A6"/>
    <w:rsid w:val="00FA054E"/>
    <w:rsid w:val="00FA071A"/>
    <w:rsid w:val="00FA0B30"/>
    <w:rsid w:val="00FA0E61"/>
    <w:rsid w:val="00FA11B3"/>
    <w:rsid w:val="00FA1404"/>
    <w:rsid w:val="00FA1406"/>
    <w:rsid w:val="00FA1C74"/>
    <w:rsid w:val="00FA2405"/>
    <w:rsid w:val="00FA2835"/>
    <w:rsid w:val="00FA2B22"/>
    <w:rsid w:val="00FA2FB4"/>
    <w:rsid w:val="00FA305C"/>
    <w:rsid w:val="00FA31A3"/>
    <w:rsid w:val="00FA34DD"/>
    <w:rsid w:val="00FA3A77"/>
    <w:rsid w:val="00FA3C24"/>
    <w:rsid w:val="00FA3DAF"/>
    <w:rsid w:val="00FA40F6"/>
    <w:rsid w:val="00FA42F0"/>
    <w:rsid w:val="00FA43A5"/>
    <w:rsid w:val="00FA4489"/>
    <w:rsid w:val="00FA4602"/>
    <w:rsid w:val="00FA4674"/>
    <w:rsid w:val="00FA479D"/>
    <w:rsid w:val="00FA4BC7"/>
    <w:rsid w:val="00FA4CC9"/>
    <w:rsid w:val="00FA51BE"/>
    <w:rsid w:val="00FA528C"/>
    <w:rsid w:val="00FA5545"/>
    <w:rsid w:val="00FA5815"/>
    <w:rsid w:val="00FA5970"/>
    <w:rsid w:val="00FA5AF6"/>
    <w:rsid w:val="00FA6883"/>
    <w:rsid w:val="00FA68C7"/>
    <w:rsid w:val="00FA71E9"/>
    <w:rsid w:val="00FA754C"/>
    <w:rsid w:val="00FA7A2E"/>
    <w:rsid w:val="00FA7A7D"/>
    <w:rsid w:val="00FA7B39"/>
    <w:rsid w:val="00FB0A0C"/>
    <w:rsid w:val="00FB0EB1"/>
    <w:rsid w:val="00FB0FE5"/>
    <w:rsid w:val="00FB1234"/>
    <w:rsid w:val="00FB169D"/>
    <w:rsid w:val="00FB1867"/>
    <w:rsid w:val="00FB1F67"/>
    <w:rsid w:val="00FB2309"/>
    <w:rsid w:val="00FB26AF"/>
    <w:rsid w:val="00FB27CE"/>
    <w:rsid w:val="00FB2851"/>
    <w:rsid w:val="00FB2F43"/>
    <w:rsid w:val="00FB3482"/>
    <w:rsid w:val="00FB43ED"/>
    <w:rsid w:val="00FB445B"/>
    <w:rsid w:val="00FB450D"/>
    <w:rsid w:val="00FB46EC"/>
    <w:rsid w:val="00FB47CD"/>
    <w:rsid w:val="00FB48FD"/>
    <w:rsid w:val="00FB4B00"/>
    <w:rsid w:val="00FB51CC"/>
    <w:rsid w:val="00FB52F4"/>
    <w:rsid w:val="00FB5531"/>
    <w:rsid w:val="00FB5739"/>
    <w:rsid w:val="00FB5A20"/>
    <w:rsid w:val="00FB5E64"/>
    <w:rsid w:val="00FB5E66"/>
    <w:rsid w:val="00FB67B0"/>
    <w:rsid w:val="00FB72C7"/>
    <w:rsid w:val="00FB78D6"/>
    <w:rsid w:val="00FC07BD"/>
    <w:rsid w:val="00FC0962"/>
    <w:rsid w:val="00FC0CF1"/>
    <w:rsid w:val="00FC0FD3"/>
    <w:rsid w:val="00FC124F"/>
    <w:rsid w:val="00FC140B"/>
    <w:rsid w:val="00FC1961"/>
    <w:rsid w:val="00FC2026"/>
    <w:rsid w:val="00FC2263"/>
    <w:rsid w:val="00FC2310"/>
    <w:rsid w:val="00FC2F14"/>
    <w:rsid w:val="00FC3163"/>
    <w:rsid w:val="00FC31C1"/>
    <w:rsid w:val="00FC32AB"/>
    <w:rsid w:val="00FC3608"/>
    <w:rsid w:val="00FC365C"/>
    <w:rsid w:val="00FC3660"/>
    <w:rsid w:val="00FC3AE1"/>
    <w:rsid w:val="00FC3B47"/>
    <w:rsid w:val="00FC4142"/>
    <w:rsid w:val="00FC4372"/>
    <w:rsid w:val="00FC4479"/>
    <w:rsid w:val="00FC47B2"/>
    <w:rsid w:val="00FC4A28"/>
    <w:rsid w:val="00FC4EEF"/>
    <w:rsid w:val="00FC525C"/>
    <w:rsid w:val="00FC537A"/>
    <w:rsid w:val="00FC5530"/>
    <w:rsid w:val="00FC5BF4"/>
    <w:rsid w:val="00FC6033"/>
    <w:rsid w:val="00FC6092"/>
    <w:rsid w:val="00FC65BE"/>
    <w:rsid w:val="00FC6900"/>
    <w:rsid w:val="00FC698B"/>
    <w:rsid w:val="00FC7225"/>
    <w:rsid w:val="00FC735D"/>
    <w:rsid w:val="00FC77C8"/>
    <w:rsid w:val="00FC7C03"/>
    <w:rsid w:val="00FC7DF0"/>
    <w:rsid w:val="00FD01DF"/>
    <w:rsid w:val="00FD05AC"/>
    <w:rsid w:val="00FD06F6"/>
    <w:rsid w:val="00FD0AE9"/>
    <w:rsid w:val="00FD0F43"/>
    <w:rsid w:val="00FD102F"/>
    <w:rsid w:val="00FD130B"/>
    <w:rsid w:val="00FD16F5"/>
    <w:rsid w:val="00FD19C0"/>
    <w:rsid w:val="00FD1B36"/>
    <w:rsid w:val="00FD1DDE"/>
    <w:rsid w:val="00FD2334"/>
    <w:rsid w:val="00FD23B2"/>
    <w:rsid w:val="00FD2F0B"/>
    <w:rsid w:val="00FD3060"/>
    <w:rsid w:val="00FD32C1"/>
    <w:rsid w:val="00FD3C4F"/>
    <w:rsid w:val="00FD42AE"/>
    <w:rsid w:val="00FD485C"/>
    <w:rsid w:val="00FD48B6"/>
    <w:rsid w:val="00FD4F42"/>
    <w:rsid w:val="00FD4F90"/>
    <w:rsid w:val="00FD53C8"/>
    <w:rsid w:val="00FD5972"/>
    <w:rsid w:val="00FD5A83"/>
    <w:rsid w:val="00FD6330"/>
    <w:rsid w:val="00FD6695"/>
    <w:rsid w:val="00FD67CF"/>
    <w:rsid w:val="00FD68F3"/>
    <w:rsid w:val="00FD6A46"/>
    <w:rsid w:val="00FD712E"/>
    <w:rsid w:val="00FD79AB"/>
    <w:rsid w:val="00FD7B9B"/>
    <w:rsid w:val="00FD7C72"/>
    <w:rsid w:val="00FD7C7D"/>
    <w:rsid w:val="00FD7E83"/>
    <w:rsid w:val="00FE04AD"/>
    <w:rsid w:val="00FE04B4"/>
    <w:rsid w:val="00FE0DE9"/>
    <w:rsid w:val="00FE0ED9"/>
    <w:rsid w:val="00FE1E39"/>
    <w:rsid w:val="00FE25E4"/>
    <w:rsid w:val="00FE2857"/>
    <w:rsid w:val="00FE300A"/>
    <w:rsid w:val="00FE3032"/>
    <w:rsid w:val="00FE3489"/>
    <w:rsid w:val="00FE3589"/>
    <w:rsid w:val="00FE36E6"/>
    <w:rsid w:val="00FE37F8"/>
    <w:rsid w:val="00FE3A0E"/>
    <w:rsid w:val="00FE3AC6"/>
    <w:rsid w:val="00FE4053"/>
    <w:rsid w:val="00FE429D"/>
    <w:rsid w:val="00FE4B0C"/>
    <w:rsid w:val="00FE4F16"/>
    <w:rsid w:val="00FE4F95"/>
    <w:rsid w:val="00FE53A1"/>
    <w:rsid w:val="00FE5673"/>
    <w:rsid w:val="00FE5D00"/>
    <w:rsid w:val="00FE657F"/>
    <w:rsid w:val="00FE6726"/>
    <w:rsid w:val="00FE68CB"/>
    <w:rsid w:val="00FE68DE"/>
    <w:rsid w:val="00FE6A5F"/>
    <w:rsid w:val="00FE6C5F"/>
    <w:rsid w:val="00FE6EFE"/>
    <w:rsid w:val="00FE7315"/>
    <w:rsid w:val="00FE7BFF"/>
    <w:rsid w:val="00FE7D1F"/>
    <w:rsid w:val="00FF03BC"/>
    <w:rsid w:val="00FF03E8"/>
    <w:rsid w:val="00FF0762"/>
    <w:rsid w:val="00FF0782"/>
    <w:rsid w:val="00FF0E51"/>
    <w:rsid w:val="00FF12EE"/>
    <w:rsid w:val="00FF16A7"/>
    <w:rsid w:val="00FF1970"/>
    <w:rsid w:val="00FF1BB9"/>
    <w:rsid w:val="00FF1CD9"/>
    <w:rsid w:val="00FF1D10"/>
    <w:rsid w:val="00FF1D9C"/>
    <w:rsid w:val="00FF1F83"/>
    <w:rsid w:val="00FF2049"/>
    <w:rsid w:val="00FF262D"/>
    <w:rsid w:val="00FF295E"/>
    <w:rsid w:val="00FF2C33"/>
    <w:rsid w:val="00FF36ED"/>
    <w:rsid w:val="00FF375E"/>
    <w:rsid w:val="00FF3911"/>
    <w:rsid w:val="00FF43E4"/>
    <w:rsid w:val="00FF48E9"/>
    <w:rsid w:val="00FF495A"/>
    <w:rsid w:val="00FF4BCA"/>
    <w:rsid w:val="00FF4C4A"/>
    <w:rsid w:val="00FF51FB"/>
    <w:rsid w:val="00FF5509"/>
    <w:rsid w:val="00FF58BA"/>
    <w:rsid w:val="00FF67AB"/>
    <w:rsid w:val="00FF68BD"/>
    <w:rsid w:val="00FF6A76"/>
    <w:rsid w:val="00FF711E"/>
    <w:rsid w:val="00FF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443850"/>
  <w15:chartTrackingRefBased/>
  <w15:docId w15:val="{1B28387A-06C1-4796-95F0-136FF4FF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7" w:unhideWhenUsed="1" w:qFormat="1"/>
    <w:lsdException w:name="heading 3" w:semiHidden="1" w:uiPriority="7"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9" w:unhideWhenUsed="1" w:qFormat="1"/>
    <w:lsdException w:name="List Bullet" w:semiHidden="1" w:uiPriority="19" w:unhideWhenUsed="1" w:qFormat="1"/>
    <w:lsdException w:name="List Number" w:semiHidden="1" w:uiPriority="19" w:unhideWhenUsed="1" w:qFormat="1"/>
    <w:lsdException w:name="List 2" w:semiHidden="1" w:uiPriority="19" w:unhideWhenUsed="1" w:qFormat="1"/>
    <w:lsdException w:name="List 3" w:semiHidden="1" w:unhideWhenUsed="1"/>
    <w:lsdException w:name="List 4" w:semiHidden="1" w:unhideWhenUsed="1"/>
    <w:lsdException w:name="List 5" w:semiHidden="1" w:unhideWhenUsed="1"/>
    <w:lsdException w:name="List Bullet 2" w:semiHidden="1" w:uiPriority="19" w:unhideWhenUsed="1" w:qFormat="1"/>
    <w:lsdException w:name="List Bullet 3" w:semiHidden="1" w:unhideWhenUsed="1"/>
    <w:lsdException w:name="List Bullet 4" w:semiHidden="1" w:unhideWhenUsed="1"/>
    <w:lsdException w:name="List Bullet 5" w:semiHidden="1" w:unhideWhenUsed="1"/>
    <w:lsdException w:name="List Number 2" w:semiHidden="1" w:uiPriority="19" w:unhideWhenUsed="1" w:qFormat="1"/>
    <w:lsdException w:name="List Number 3" w:semiHidden="1" w:unhideWhenUsed="1"/>
    <w:lsdException w:name="List Number 4" w:semiHidden="1" w:unhideWhenUsed="1"/>
    <w:lsdException w:name="List Number 5" w:semiHidden="1" w:unhideWhenUsed="1"/>
    <w:lsdException w:name="Title" w:uiPriority="3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4" w:qFormat="1"/>
    <w:lsdException w:name="Emphasis" w:uiPriority="1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 w:qFormat="1"/>
    <w:lsdException w:name="Intense Quote" w:uiPriority="8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4" w:qFormat="1"/>
    <w:lsdException w:name="Subtle Reference" w:qFormat="1"/>
    <w:lsdException w:name="Intense Reference" w:uiPriority="89" w:qFormat="1"/>
    <w:lsdException w:name="Book Title" w:uiPriority="15"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DF"/>
    <w:pPr>
      <w:tabs>
        <w:tab w:val="left" w:pos="360"/>
        <w:tab w:val="left" w:pos="720"/>
        <w:tab w:val="left" w:pos="1080"/>
        <w:tab w:val="left" w:pos="1440"/>
        <w:tab w:val="left" w:pos="1800"/>
        <w:tab w:val="left" w:pos="2160"/>
        <w:tab w:val="left" w:pos="2520"/>
        <w:tab w:val="left" w:pos="2880"/>
      </w:tabs>
      <w:spacing w:after="0" w:line="288" w:lineRule="auto"/>
      <w:ind w:firstLine="360"/>
    </w:pPr>
    <w:rPr>
      <w:rFonts w:eastAsiaTheme="minorEastAsia"/>
      <w:kern w:val="0"/>
      <w:sz w:val="24"/>
      <w14:ligatures w14:val="none"/>
    </w:rPr>
  </w:style>
  <w:style w:type="paragraph" w:styleId="Heading1">
    <w:name w:val="heading 1"/>
    <w:next w:val="Normal"/>
    <w:link w:val="Heading1Char"/>
    <w:uiPriority w:val="7"/>
    <w:qFormat/>
    <w:rsid w:val="0081714F"/>
    <w:pPr>
      <w:spacing w:after="0" w:line="240" w:lineRule="auto"/>
      <w:jc w:val="center"/>
      <w:outlineLvl w:val="0"/>
    </w:pPr>
    <w:rPr>
      <w:rFonts w:asciiTheme="majorHAnsi" w:eastAsiaTheme="majorEastAsia" w:hAnsiTheme="majorHAnsi" w:cstheme="majorBidi"/>
      <w:b/>
      <w:bCs/>
      <w:sz w:val="30"/>
      <w:szCs w:val="28"/>
    </w:rPr>
  </w:style>
  <w:style w:type="paragraph" w:styleId="Heading2">
    <w:name w:val="heading 2"/>
    <w:basedOn w:val="Heading1"/>
    <w:next w:val="Normal"/>
    <w:link w:val="Heading2Char"/>
    <w:uiPriority w:val="7"/>
    <w:qFormat/>
    <w:rsid w:val="001D7D81"/>
    <w:pPr>
      <w:spacing w:before="140" w:after="160"/>
      <w:outlineLvl w:val="1"/>
    </w:pPr>
    <w:rPr>
      <w:bCs w:val="0"/>
      <w:sz w:val="26"/>
      <w:szCs w:val="26"/>
    </w:rPr>
  </w:style>
  <w:style w:type="paragraph" w:styleId="Heading3">
    <w:name w:val="heading 3"/>
    <w:basedOn w:val="Heading1"/>
    <w:next w:val="Normal"/>
    <w:link w:val="Heading3Char"/>
    <w:uiPriority w:val="7"/>
    <w:qFormat/>
    <w:rsid w:val="0093264E"/>
    <w:pPr>
      <w:spacing w:after="60"/>
      <w:jc w:val="left"/>
      <w:outlineLvl w:val="2"/>
    </w:pPr>
    <w:rPr>
      <w:bCs w:val="0"/>
      <w:sz w:val="24"/>
    </w:rPr>
  </w:style>
  <w:style w:type="paragraph" w:styleId="Heading4">
    <w:name w:val="heading 4"/>
    <w:basedOn w:val="Heading3"/>
    <w:next w:val="Normal"/>
    <w:link w:val="Heading4Char"/>
    <w:uiPriority w:val="7"/>
    <w:qFormat/>
    <w:rsid w:val="00A07EBC"/>
    <w:pPr>
      <w:outlineLvl w:val="3"/>
    </w:pPr>
    <w:rPr>
      <w:bCs/>
      <w:i/>
      <w:iCs/>
    </w:rPr>
  </w:style>
  <w:style w:type="paragraph" w:styleId="Heading5">
    <w:name w:val="heading 5"/>
    <w:basedOn w:val="Heading3"/>
    <w:next w:val="Normal"/>
    <w:link w:val="Heading5Char"/>
    <w:uiPriority w:val="7"/>
    <w:qFormat/>
    <w:rsid w:val="00A07EBC"/>
    <w:pPr>
      <w:outlineLvl w:val="4"/>
    </w:pPr>
    <w:rPr>
      <w:b w:val="0"/>
      <w:bCs/>
    </w:rPr>
  </w:style>
  <w:style w:type="paragraph" w:styleId="Heading6">
    <w:name w:val="heading 6"/>
    <w:basedOn w:val="Normal"/>
    <w:next w:val="Normal"/>
    <w:link w:val="Heading6Char"/>
    <w:uiPriority w:val="7"/>
    <w:qFormat/>
    <w:rsid w:val="00A07EBC"/>
    <w:pPr>
      <w:outlineLvl w:val="5"/>
    </w:pPr>
    <w:rPr>
      <w:rFonts w:asciiTheme="majorHAnsi" w:eastAsiaTheme="majorEastAsia" w:hAnsiTheme="majorHAnsi" w:cstheme="majorBidi"/>
      <w:bCs/>
      <w:i/>
      <w:iCs/>
    </w:rPr>
  </w:style>
  <w:style w:type="paragraph" w:styleId="Heading7">
    <w:name w:val="heading 7"/>
    <w:basedOn w:val="Normal"/>
    <w:next w:val="Normal"/>
    <w:link w:val="Heading7Char"/>
    <w:uiPriority w:val="9"/>
    <w:semiHidden/>
    <w:unhideWhenUsed/>
    <w:rsid w:val="002062BB"/>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A07EBC"/>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07EBC"/>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7"/>
    <w:rsid w:val="0081714F"/>
    <w:rPr>
      <w:rFonts w:asciiTheme="majorHAnsi" w:eastAsiaTheme="majorEastAsia" w:hAnsiTheme="majorHAnsi" w:cstheme="majorBidi"/>
      <w:b/>
      <w:bCs/>
      <w:sz w:val="30"/>
      <w:szCs w:val="28"/>
    </w:rPr>
  </w:style>
  <w:style w:type="character" w:customStyle="1" w:styleId="Heading3Char">
    <w:name w:val="Heading 3 Char"/>
    <w:basedOn w:val="DefaultParagraphFont"/>
    <w:link w:val="Heading3"/>
    <w:uiPriority w:val="7"/>
    <w:rsid w:val="0093264E"/>
    <w:rPr>
      <w:rFonts w:asciiTheme="majorHAnsi" w:eastAsiaTheme="majorEastAsia" w:hAnsiTheme="majorHAnsi" w:cstheme="majorBidi"/>
      <w:b/>
      <w:sz w:val="24"/>
      <w:szCs w:val="28"/>
    </w:rPr>
  </w:style>
  <w:style w:type="character" w:customStyle="1" w:styleId="Heading2Char">
    <w:name w:val="Heading 2 Char"/>
    <w:basedOn w:val="DefaultParagraphFont"/>
    <w:link w:val="Heading2"/>
    <w:uiPriority w:val="7"/>
    <w:rsid w:val="001D7D81"/>
    <w:rPr>
      <w:rFonts w:asciiTheme="majorHAnsi" w:eastAsiaTheme="majorEastAsia" w:hAnsiTheme="majorHAnsi" w:cstheme="majorBidi"/>
      <w:b/>
      <w:sz w:val="26"/>
      <w:szCs w:val="26"/>
    </w:rPr>
  </w:style>
  <w:style w:type="character" w:customStyle="1" w:styleId="Heading4Char">
    <w:name w:val="Heading 4 Char"/>
    <w:basedOn w:val="DefaultParagraphFont"/>
    <w:link w:val="Heading4"/>
    <w:uiPriority w:val="7"/>
    <w:rsid w:val="00A07EBC"/>
    <w:rPr>
      <w:rFonts w:asciiTheme="majorHAnsi" w:eastAsiaTheme="majorEastAsia" w:hAnsiTheme="majorHAnsi" w:cstheme="majorBidi"/>
      <w:b/>
      <w:bCs/>
      <w:i/>
      <w:iCs/>
      <w:sz w:val="24"/>
      <w:szCs w:val="28"/>
    </w:rPr>
  </w:style>
  <w:style w:type="character" w:customStyle="1" w:styleId="Heading5Char">
    <w:name w:val="Heading 5 Char"/>
    <w:basedOn w:val="DefaultParagraphFont"/>
    <w:link w:val="Heading5"/>
    <w:uiPriority w:val="7"/>
    <w:rsid w:val="00A07EBC"/>
    <w:rPr>
      <w:rFonts w:asciiTheme="majorHAnsi" w:eastAsiaTheme="majorEastAsia" w:hAnsiTheme="majorHAnsi" w:cstheme="majorBidi"/>
      <w:bCs/>
      <w:sz w:val="24"/>
      <w:szCs w:val="28"/>
    </w:rPr>
  </w:style>
  <w:style w:type="paragraph" w:customStyle="1" w:styleId="Hanging">
    <w:name w:val="Hanging"/>
    <w:basedOn w:val="Normal"/>
    <w:uiPriority w:val="10"/>
    <w:rsid w:val="002062BB"/>
    <w:pPr>
      <w:ind w:left="288" w:hanging="288"/>
    </w:pPr>
  </w:style>
  <w:style w:type="character" w:customStyle="1" w:styleId="Heading6Char">
    <w:name w:val="Heading 6 Char"/>
    <w:basedOn w:val="DefaultParagraphFont"/>
    <w:link w:val="Heading6"/>
    <w:uiPriority w:val="7"/>
    <w:rsid w:val="00A07EBC"/>
    <w:rPr>
      <w:rFonts w:asciiTheme="majorHAnsi" w:eastAsiaTheme="majorEastAsia" w:hAnsiTheme="majorHAnsi" w:cstheme="majorBidi"/>
      <w:bCs/>
      <w:i/>
      <w:iCs/>
      <w:sz w:val="24"/>
    </w:rPr>
  </w:style>
  <w:style w:type="paragraph" w:styleId="Title">
    <w:name w:val="Title"/>
    <w:basedOn w:val="Normal"/>
    <w:next w:val="Normal"/>
    <w:link w:val="TitleChar"/>
    <w:uiPriority w:val="31"/>
    <w:qFormat/>
    <w:rsid w:val="00A07EBC"/>
    <w:pPr>
      <w:contextualSpacing/>
      <w:jc w:val="center"/>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31"/>
    <w:rsid w:val="00A07EBC"/>
    <w:rPr>
      <w:rFonts w:asciiTheme="majorHAnsi" w:eastAsiaTheme="majorEastAsia" w:hAnsiTheme="majorHAnsi" w:cstheme="majorBidi"/>
      <w:b/>
      <w:spacing w:val="5"/>
      <w:sz w:val="36"/>
      <w:szCs w:val="52"/>
    </w:rPr>
  </w:style>
  <w:style w:type="character" w:customStyle="1" w:styleId="Heading7Char">
    <w:name w:val="Heading 7 Char"/>
    <w:basedOn w:val="DefaultParagraphFont"/>
    <w:link w:val="Heading7"/>
    <w:uiPriority w:val="9"/>
    <w:semiHidden/>
    <w:rsid w:val="002062B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07EB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07EBC"/>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99"/>
    <w:unhideWhenUsed/>
    <w:qFormat/>
    <w:rsid w:val="00A07EBC"/>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rsid w:val="00A07EBC"/>
    <w:rPr>
      <w:rFonts w:asciiTheme="majorHAnsi" w:eastAsiaTheme="majorEastAsia" w:hAnsiTheme="majorHAnsi" w:cstheme="majorBidi"/>
      <w:i/>
      <w:iCs/>
      <w:spacing w:val="13"/>
      <w:sz w:val="24"/>
      <w:szCs w:val="24"/>
    </w:rPr>
  </w:style>
  <w:style w:type="character" w:styleId="Strong">
    <w:name w:val="Strong"/>
    <w:uiPriority w:val="14"/>
    <w:qFormat/>
    <w:rsid w:val="00A07EBC"/>
    <w:rPr>
      <w:rFonts w:asciiTheme="minorHAnsi" w:hAnsiTheme="minorHAnsi"/>
      <w:b/>
      <w:bCs/>
    </w:rPr>
  </w:style>
  <w:style w:type="character" w:styleId="Emphasis">
    <w:name w:val="Emphasis"/>
    <w:uiPriority w:val="14"/>
    <w:qFormat/>
    <w:rsid w:val="00A07EBC"/>
    <w:rPr>
      <w:rFonts w:asciiTheme="minorHAnsi" w:hAnsiTheme="minorHAnsi"/>
      <w:b w:val="0"/>
      <w:bCs/>
      <w:i/>
      <w:iCs/>
      <w:spacing w:val="10"/>
      <w:bdr w:val="none" w:sz="0" w:space="0" w:color="auto"/>
      <w:shd w:val="clear" w:color="auto" w:fill="auto"/>
    </w:rPr>
  </w:style>
  <w:style w:type="paragraph" w:styleId="NoSpacing">
    <w:name w:val="No Spacing"/>
    <w:basedOn w:val="Normal"/>
    <w:uiPriority w:val="39"/>
    <w:qFormat/>
    <w:rsid w:val="00A07EBC"/>
  </w:style>
  <w:style w:type="paragraph" w:styleId="ListParagraph">
    <w:name w:val="List Paragraph"/>
    <w:basedOn w:val="Normal"/>
    <w:uiPriority w:val="99"/>
    <w:semiHidden/>
    <w:qFormat/>
    <w:rsid w:val="00A07EBC"/>
    <w:pPr>
      <w:ind w:left="720"/>
      <w:contextualSpacing/>
    </w:pPr>
  </w:style>
  <w:style w:type="paragraph" w:styleId="Quote">
    <w:name w:val="Quote"/>
    <w:basedOn w:val="Normal"/>
    <w:next w:val="Normal"/>
    <w:link w:val="QuoteChar"/>
    <w:uiPriority w:val="1"/>
    <w:qFormat/>
    <w:rsid w:val="006B6E88"/>
    <w:pPr>
      <w:spacing w:after="60" w:line="264" w:lineRule="auto"/>
      <w:ind w:left="490" w:right="360" w:firstLine="0"/>
    </w:pPr>
    <w:rPr>
      <w:iCs/>
    </w:rPr>
  </w:style>
  <w:style w:type="character" w:customStyle="1" w:styleId="QuoteChar">
    <w:name w:val="Quote Char"/>
    <w:basedOn w:val="DefaultParagraphFont"/>
    <w:link w:val="Quote"/>
    <w:uiPriority w:val="1"/>
    <w:rsid w:val="006B6E88"/>
    <w:rPr>
      <w:rFonts w:eastAsiaTheme="minorEastAsia"/>
      <w:iCs/>
      <w:kern w:val="0"/>
      <w:sz w:val="24"/>
      <w14:ligatures w14:val="none"/>
    </w:rPr>
  </w:style>
  <w:style w:type="paragraph" w:styleId="IntenseQuote">
    <w:name w:val="Intense Quote"/>
    <w:basedOn w:val="Normal"/>
    <w:next w:val="Normal"/>
    <w:link w:val="IntenseQuoteChar"/>
    <w:uiPriority w:val="89"/>
    <w:semiHidden/>
    <w:qFormat/>
    <w:rsid w:val="00A07EBC"/>
    <w:pPr>
      <w:pBdr>
        <w:bottom w:val="single" w:sz="4" w:space="1" w:color="auto"/>
      </w:pBdr>
      <w:spacing w:before="200" w:after="280"/>
      <w:ind w:left="1008" w:right="1152"/>
      <w:jc w:val="both"/>
    </w:pPr>
    <w:rPr>
      <w:b/>
      <w:bCs/>
      <w:i/>
      <w:iCs/>
      <w:sz w:val="22"/>
    </w:rPr>
  </w:style>
  <w:style w:type="character" w:customStyle="1" w:styleId="IntenseQuoteChar">
    <w:name w:val="Intense Quote Char"/>
    <w:basedOn w:val="DefaultParagraphFont"/>
    <w:link w:val="IntenseQuote"/>
    <w:uiPriority w:val="89"/>
    <w:semiHidden/>
    <w:rsid w:val="00214FA3"/>
    <w:rPr>
      <w:rFonts w:eastAsiaTheme="minorEastAsia"/>
      <w:b/>
      <w:bCs/>
      <w:i/>
      <w:iCs/>
    </w:rPr>
  </w:style>
  <w:style w:type="character" w:styleId="SubtleEmphasis">
    <w:name w:val="Subtle Emphasis"/>
    <w:uiPriority w:val="99"/>
    <w:semiHidden/>
    <w:qFormat/>
    <w:rsid w:val="00A07EBC"/>
    <w:rPr>
      <w:i/>
      <w:iCs/>
    </w:rPr>
  </w:style>
  <w:style w:type="character" w:styleId="IntenseEmphasis">
    <w:name w:val="Intense Emphasis"/>
    <w:uiPriority w:val="14"/>
    <w:qFormat/>
    <w:rsid w:val="00A07EBC"/>
    <w:rPr>
      <w:rFonts w:asciiTheme="minorHAnsi" w:hAnsiTheme="minorHAnsi"/>
      <w:b/>
      <w:bCs/>
      <w:i/>
    </w:rPr>
  </w:style>
  <w:style w:type="character" w:styleId="SubtleReference">
    <w:name w:val="Subtle Reference"/>
    <w:uiPriority w:val="99"/>
    <w:semiHidden/>
    <w:qFormat/>
    <w:rsid w:val="00A07EBC"/>
    <w:rPr>
      <w:smallCaps/>
    </w:rPr>
  </w:style>
  <w:style w:type="character" w:styleId="IntenseReference">
    <w:name w:val="Intense Reference"/>
    <w:uiPriority w:val="89"/>
    <w:semiHidden/>
    <w:qFormat/>
    <w:rsid w:val="00A07EBC"/>
    <w:rPr>
      <w:smallCaps/>
      <w:spacing w:val="5"/>
      <w:u w:val="single"/>
    </w:rPr>
  </w:style>
  <w:style w:type="character" w:styleId="BookTitle">
    <w:name w:val="Book Title"/>
    <w:uiPriority w:val="15"/>
    <w:qFormat/>
    <w:rsid w:val="00A07EBC"/>
    <w:rPr>
      <w:rFonts w:asciiTheme="minorHAnsi" w:hAnsiTheme="minorHAnsi"/>
      <w:i/>
      <w:iCs/>
      <w:smallCaps/>
      <w:spacing w:val="5"/>
    </w:rPr>
  </w:style>
  <w:style w:type="paragraph" w:styleId="TOCHeading">
    <w:name w:val="TOC Heading"/>
    <w:basedOn w:val="Heading1"/>
    <w:next w:val="Normal"/>
    <w:uiPriority w:val="39"/>
    <w:semiHidden/>
    <w:unhideWhenUsed/>
    <w:qFormat/>
    <w:rsid w:val="00A07EBC"/>
    <w:pPr>
      <w:outlineLvl w:val="9"/>
    </w:pPr>
  </w:style>
  <w:style w:type="paragraph" w:customStyle="1" w:styleId="BodyTextCenter">
    <w:name w:val="Body Text Center"/>
    <w:basedOn w:val="BodyText"/>
    <w:uiPriority w:val="14"/>
    <w:qFormat/>
    <w:rsid w:val="00A6677B"/>
    <w:pPr>
      <w:spacing w:line="264" w:lineRule="auto"/>
      <w:jc w:val="center"/>
    </w:pPr>
  </w:style>
  <w:style w:type="paragraph" w:styleId="BodyText">
    <w:name w:val="Body Text"/>
    <w:basedOn w:val="Normal"/>
    <w:link w:val="BodyTextChar"/>
    <w:uiPriority w:val="1"/>
    <w:qFormat/>
    <w:rsid w:val="00FA5AF6"/>
    <w:pPr>
      <w:ind w:firstLine="0"/>
    </w:pPr>
  </w:style>
  <w:style w:type="character" w:customStyle="1" w:styleId="BodyTextChar">
    <w:name w:val="Body Text Char"/>
    <w:basedOn w:val="DefaultParagraphFont"/>
    <w:link w:val="BodyText"/>
    <w:uiPriority w:val="1"/>
    <w:rsid w:val="00FA5AF6"/>
    <w:rPr>
      <w:rFonts w:eastAsiaTheme="minorEastAsia"/>
      <w:kern w:val="0"/>
      <w:sz w:val="24"/>
      <w14:ligatures w14:val="none"/>
    </w:rPr>
  </w:style>
  <w:style w:type="paragraph" w:styleId="List">
    <w:name w:val="List"/>
    <w:basedOn w:val="Normal"/>
    <w:uiPriority w:val="19"/>
    <w:qFormat/>
    <w:rsid w:val="00FD7B9B"/>
    <w:pPr>
      <w:spacing w:after="60" w:line="264" w:lineRule="auto"/>
      <w:ind w:left="360" w:hanging="360"/>
      <w:contextualSpacing/>
    </w:pPr>
  </w:style>
  <w:style w:type="paragraph" w:styleId="ListBullet">
    <w:name w:val="List Bullet"/>
    <w:basedOn w:val="Normal"/>
    <w:uiPriority w:val="19"/>
    <w:qFormat/>
    <w:rsid w:val="00A07EBC"/>
    <w:pPr>
      <w:numPr>
        <w:numId w:val="2"/>
      </w:numPr>
      <w:contextualSpacing/>
    </w:pPr>
  </w:style>
  <w:style w:type="paragraph" w:styleId="ListNumber">
    <w:name w:val="List Number"/>
    <w:basedOn w:val="Normal"/>
    <w:uiPriority w:val="19"/>
    <w:qFormat/>
    <w:rsid w:val="00A07EBC"/>
    <w:pPr>
      <w:numPr>
        <w:numId w:val="4"/>
      </w:numPr>
      <w:contextualSpacing/>
    </w:pPr>
  </w:style>
  <w:style w:type="paragraph" w:styleId="List2">
    <w:name w:val="List 2"/>
    <w:basedOn w:val="Normal"/>
    <w:uiPriority w:val="19"/>
    <w:qFormat/>
    <w:rsid w:val="00A07EBC"/>
    <w:pPr>
      <w:ind w:left="720" w:hanging="360"/>
      <w:contextualSpacing/>
    </w:pPr>
  </w:style>
  <w:style w:type="paragraph" w:styleId="ListBullet2">
    <w:name w:val="List Bullet 2"/>
    <w:basedOn w:val="Normal"/>
    <w:uiPriority w:val="19"/>
    <w:qFormat/>
    <w:rsid w:val="00A07EBC"/>
    <w:pPr>
      <w:numPr>
        <w:numId w:val="6"/>
      </w:numPr>
      <w:contextualSpacing/>
    </w:pPr>
  </w:style>
  <w:style w:type="paragraph" w:styleId="ListNumber2">
    <w:name w:val="List Number 2"/>
    <w:basedOn w:val="Normal"/>
    <w:uiPriority w:val="19"/>
    <w:qFormat/>
    <w:rsid w:val="00A07EBC"/>
    <w:pPr>
      <w:numPr>
        <w:numId w:val="8"/>
      </w:numPr>
      <w:contextualSpacing/>
    </w:pPr>
  </w:style>
  <w:style w:type="paragraph" w:styleId="BodyTextIndent">
    <w:name w:val="Body Text Indent"/>
    <w:basedOn w:val="Normal"/>
    <w:link w:val="BodyTextIndentChar"/>
    <w:uiPriority w:val="1"/>
    <w:qFormat/>
    <w:rsid w:val="00A07EBC"/>
    <w:pPr>
      <w:ind w:left="360"/>
    </w:pPr>
  </w:style>
  <w:style w:type="character" w:customStyle="1" w:styleId="BodyTextIndentChar">
    <w:name w:val="Body Text Indent Char"/>
    <w:basedOn w:val="DefaultParagraphFont"/>
    <w:link w:val="BodyTextIndent"/>
    <w:uiPriority w:val="1"/>
    <w:rsid w:val="00A07EBC"/>
    <w:rPr>
      <w:rFonts w:eastAsiaTheme="minorEastAsia"/>
      <w:sz w:val="24"/>
    </w:rPr>
  </w:style>
  <w:style w:type="paragraph" w:styleId="BodyTextFirstIndent">
    <w:name w:val="Body Text First Indent"/>
    <w:basedOn w:val="BodyText"/>
    <w:link w:val="BodyTextFirstIndentChar"/>
    <w:qFormat/>
    <w:rsid w:val="00FB0EB1"/>
    <w:pPr>
      <w:spacing w:after="60" w:line="264" w:lineRule="auto"/>
      <w:ind w:firstLine="360"/>
    </w:pPr>
  </w:style>
  <w:style w:type="character" w:customStyle="1" w:styleId="BodyTextFirstIndentChar">
    <w:name w:val="Body Text First Indent Char"/>
    <w:basedOn w:val="BodyTextChar"/>
    <w:link w:val="BodyTextFirstIndent"/>
    <w:rsid w:val="00FB0EB1"/>
    <w:rPr>
      <w:rFonts w:eastAsiaTheme="minorEastAsia"/>
      <w:kern w:val="0"/>
      <w:sz w:val="24"/>
      <w14:ligatures w14:val="none"/>
    </w:rPr>
  </w:style>
  <w:style w:type="paragraph" w:styleId="BodyTextIndent2">
    <w:name w:val="Body Text Indent 2"/>
    <w:basedOn w:val="BodyTextIndent"/>
    <w:link w:val="BodyTextIndent2Char"/>
    <w:uiPriority w:val="1"/>
    <w:qFormat/>
    <w:rsid w:val="00A07EBC"/>
    <w:pPr>
      <w:ind w:left="720"/>
    </w:pPr>
  </w:style>
  <w:style w:type="character" w:customStyle="1" w:styleId="BodyTextIndent2Char">
    <w:name w:val="Body Text Indent 2 Char"/>
    <w:basedOn w:val="DefaultParagraphFont"/>
    <w:link w:val="BodyTextIndent2"/>
    <w:uiPriority w:val="1"/>
    <w:rsid w:val="00A07EBC"/>
    <w:rPr>
      <w:rFonts w:eastAsiaTheme="minorEastAsia"/>
      <w:sz w:val="24"/>
    </w:rPr>
  </w:style>
  <w:style w:type="paragraph" w:styleId="Header">
    <w:name w:val="header"/>
    <w:basedOn w:val="Normal"/>
    <w:link w:val="HeaderChar"/>
    <w:uiPriority w:val="99"/>
    <w:unhideWhenUsed/>
    <w:rsid w:val="00EB09D4"/>
    <w:pPr>
      <w:tabs>
        <w:tab w:val="clear" w:pos="360"/>
        <w:tab w:val="clear" w:pos="720"/>
        <w:tab w:val="clear" w:pos="1080"/>
        <w:tab w:val="clear" w:pos="1440"/>
        <w:tab w:val="clear" w:pos="1800"/>
        <w:tab w:val="clear" w:pos="2160"/>
        <w:tab w:val="clear" w:pos="2520"/>
        <w:tab w:val="clear" w:pos="2880"/>
        <w:tab w:val="center" w:pos="4680"/>
        <w:tab w:val="right" w:pos="9360"/>
      </w:tabs>
    </w:pPr>
  </w:style>
  <w:style w:type="character" w:customStyle="1" w:styleId="HeaderChar">
    <w:name w:val="Header Char"/>
    <w:basedOn w:val="DefaultParagraphFont"/>
    <w:link w:val="Header"/>
    <w:uiPriority w:val="99"/>
    <w:rsid w:val="00EB09D4"/>
    <w:rPr>
      <w:rFonts w:eastAsiaTheme="minorEastAsia"/>
      <w:sz w:val="24"/>
    </w:rPr>
  </w:style>
  <w:style w:type="paragraph" w:styleId="Footer">
    <w:name w:val="footer"/>
    <w:basedOn w:val="Normal"/>
    <w:link w:val="FooterChar"/>
    <w:uiPriority w:val="99"/>
    <w:unhideWhenUsed/>
    <w:rsid w:val="00EB09D4"/>
    <w:pPr>
      <w:tabs>
        <w:tab w:val="clear" w:pos="360"/>
        <w:tab w:val="clear" w:pos="720"/>
        <w:tab w:val="clear" w:pos="1080"/>
        <w:tab w:val="clear" w:pos="1440"/>
        <w:tab w:val="clear" w:pos="1800"/>
        <w:tab w:val="clear" w:pos="2160"/>
        <w:tab w:val="clear" w:pos="2520"/>
        <w:tab w:val="clear" w:pos="2880"/>
        <w:tab w:val="center" w:pos="4680"/>
        <w:tab w:val="right" w:pos="9360"/>
      </w:tabs>
    </w:pPr>
  </w:style>
  <w:style w:type="character" w:customStyle="1" w:styleId="FooterChar">
    <w:name w:val="Footer Char"/>
    <w:basedOn w:val="DefaultParagraphFont"/>
    <w:link w:val="Footer"/>
    <w:uiPriority w:val="99"/>
    <w:rsid w:val="00EB09D4"/>
    <w:rPr>
      <w:rFonts w:eastAsiaTheme="minorEastAsia"/>
      <w:sz w:val="24"/>
    </w:rPr>
  </w:style>
  <w:style w:type="character" w:styleId="Hyperlink">
    <w:name w:val="Hyperlink"/>
    <w:basedOn w:val="DefaultParagraphFont"/>
    <w:uiPriority w:val="99"/>
    <w:unhideWhenUsed/>
    <w:rsid w:val="00FA1404"/>
    <w:rPr>
      <w:color w:val="0000FF" w:themeColor="hyperlink"/>
      <w:u w:val="single"/>
    </w:rPr>
  </w:style>
  <w:style w:type="character" w:styleId="UnresolvedMention">
    <w:name w:val="Unresolved Mention"/>
    <w:basedOn w:val="DefaultParagraphFont"/>
    <w:uiPriority w:val="99"/>
    <w:semiHidden/>
    <w:unhideWhenUsed/>
    <w:rsid w:val="00FA1404"/>
    <w:rPr>
      <w:color w:val="605E5C"/>
      <w:shd w:val="clear" w:color="auto" w:fill="E1DFDD"/>
    </w:rPr>
  </w:style>
  <w:style w:type="character" w:styleId="FollowedHyperlink">
    <w:name w:val="FollowedHyperlink"/>
    <w:basedOn w:val="DefaultParagraphFont"/>
    <w:uiPriority w:val="99"/>
    <w:semiHidden/>
    <w:unhideWhenUsed/>
    <w:rsid w:val="00CB2EB3"/>
    <w:rPr>
      <w:color w:val="800080" w:themeColor="followedHyperlink"/>
      <w:u w:val="single"/>
    </w:rPr>
  </w:style>
  <w:style w:type="paragraph" w:styleId="Revision">
    <w:name w:val="Revision"/>
    <w:hidden/>
    <w:uiPriority w:val="99"/>
    <w:semiHidden/>
    <w:rsid w:val="00BB092C"/>
    <w:pPr>
      <w:spacing w:after="0" w:line="240" w:lineRule="auto"/>
    </w:pPr>
    <w:rPr>
      <w:rFonts w:eastAsiaTheme="minorEastAsia"/>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jeksite.org/psi/fmaze.pdf" TargetMode="External"/><Relationship Id="rId18" Type="http://schemas.openxmlformats.org/officeDocument/2006/relationships/hyperlink" Target="https://jeksite.org/psi/fraud.htm" TargetMode="External"/><Relationship Id="rId26" Type="http://schemas.openxmlformats.org/officeDocument/2006/relationships/hyperlink" Target="https://jeksite.org/others/1974_Rhine_fraud.pdf" TargetMode="External"/><Relationship Id="rId3" Type="http://schemas.openxmlformats.org/officeDocument/2006/relationships/styles" Target="styles.xml"/><Relationship Id="rId21" Type="http://schemas.openxmlformats.org/officeDocument/2006/relationships/hyperlink" Target="https://jeksite.org/psi/jp76.pdf" TargetMode="External"/><Relationship Id="rId7" Type="http://schemas.openxmlformats.org/officeDocument/2006/relationships/endnotes" Target="endnotes.xml"/><Relationship Id="rId12" Type="http://schemas.openxmlformats.org/officeDocument/2006/relationships/hyperlink" Target="https://doi.org/10.1098/rsos.191375" TargetMode="External"/><Relationship Id="rId17" Type="http://schemas.openxmlformats.org/officeDocument/2006/relationships/hyperlink" Target="https://doi.org/10.3389/frma.2024.1397649" TargetMode="External"/><Relationship Id="rId25" Type="http://schemas.openxmlformats.org/officeDocument/2006/relationships/hyperlink" Target="https://jeksite.org/others/1964_Banerjee_Rao2.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eksite.org/psi/jp17.pdf" TargetMode="External"/><Relationship Id="rId20" Type="http://schemas.openxmlformats.org/officeDocument/2006/relationships/hyperlink" Target="https://jeksite.org/psi/fchron.pdf" TargetMode="External"/><Relationship Id="rId29" Type="http://schemas.openxmlformats.org/officeDocument/2006/relationships/hyperlink" Target="http://www.aiprinc.org/documents/Storm_2021_Corrigendum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275/20212063" TargetMode="External"/><Relationship Id="rId24" Type="http://schemas.openxmlformats.org/officeDocument/2006/relationships/hyperlink" Target="https://doi.org/10.1038/d41586-022-02071-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jeksite.org/psi/jaspr80b.pdf" TargetMode="External"/><Relationship Id="rId23" Type="http://schemas.openxmlformats.org/officeDocument/2006/relationships/hyperlink" Target="https://doi.org/10.1146/annurev-psych-122216-011836" TargetMode="External"/><Relationship Id="rId28" Type="http://schemas.openxmlformats.org/officeDocument/2006/relationships/hyperlink" Target="http://www.aiprinc.org/documents/Storm_2021_Corrigendum1.pdf" TargetMode="External"/><Relationship Id="rId10" Type="http://schemas.openxmlformats.org/officeDocument/2006/relationships/hyperlink" Target="https://doi.org/10.31275/20212077" TargetMode="External"/><Relationship Id="rId19" Type="http://schemas.openxmlformats.org/officeDocument/2006/relationships/hyperlink" Target="https://psi-encyclopedia.spr.ac.uk/articles/preventing-researcher-fraud/"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126/science.adi6513" TargetMode="External"/><Relationship Id="rId14" Type="http://schemas.openxmlformats.org/officeDocument/2006/relationships/hyperlink" Target="http://jeksite.org/psi/jaspr80a.pdf" TargetMode="External"/><Relationship Id="rId22" Type="http://schemas.openxmlformats.org/officeDocument/2006/relationships/hyperlink" Target="https://doi.org/10.31275/20212237" TargetMode="External"/><Relationship Id="rId27" Type="http://schemas.openxmlformats.org/officeDocument/2006/relationships/hyperlink" Target="https://doi.org/10.1177/1745691612460687" TargetMode="External"/><Relationship Id="rId30" Type="http://schemas.openxmlformats.org/officeDocument/2006/relationships/hyperlink" Target="https://doi.org/10.1038/d41586-023-03974-8" TargetMode="External"/><Relationship Id="rId8" Type="http://schemas.openxmlformats.org/officeDocument/2006/relationships/hyperlink" Target="https://orcid.org/0009-0006-7155-38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3DD72-86E8-486B-958F-C4F38DF6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6565</TotalTime>
  <Pages>1</Pages>
  <Words>6392</Words>
  <Characters>36436</Characters>
  <Application>Microsoft Office Word</Application>
  <DocSecurity>2</DocSecurity>
  <Lines>303</Lines>
  <Paragraphs>85</Paragraphs>
  <ScaleCrop>false</ScaleCrop>
  <HeadingPairs>
    <vt:vector size="2" baseType="variant">
      <vt:variant>
        <vt:lpstr>Title</vt:lpstr>
      </vt:variant>
      <vt:variant>
        <vt:i4>1</vt:i4>
      </vt:variant>
    </vt:vector>
  </HeadingPairs>
  <TitlesOfParts>
    <vt:vector size="1" baseType="lpstr">
      <vt:lpstr>Researcher Fraud in Experimental Parapsychology</vt:lpstr>
    </vt:vector>
  </TitlesOfParts>
  <Company/>
  <LinksUpToDate>false</LinksUpToDate>
  <CharactersWithSpaces>42743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Researcher Fraud in Experimental Parapsychology</dc:title>
  <dc:subject/>
  <dc:creator>James Kennedy</dc:creator>
  <cp:keywords>researcher fraud, experimenter fraud, researcher misconduct, preventing fraud</cp:keywords>
  <dc:description>Copyright Notice
The original author of this document, James E. Kennedy, intends and authorizes that this document "Researcher Fraud in Experimental Parapsychology" may be freely copied, distributed, and displayed by anyone, anywhere, in any media, for any purpose without specific permission from the author and without compensation to the author provided that the original author is identified and that the text is not modified or excised without permission from the author. The format of the content, including the format of references, may be adapted for purposes of display or presentation without obtaining permission from the author, and internet links may be updated. A copy of the article that is posted, published, or otherwise distributed must contain a copyright notice that the content of the article cannot be modified without permission from the original author.</dc:description>
  <cp:lastModifiedBy>James Kennedy</cp:lastModifiedBy>
  <cp:revision>716</cp:revision>
  <cp:lastPrinted>2026-09-08T17:44:00Z</cp:lastPrinted>
  <dcterms:created xsi:type="dcterms:W3CDTF">2026-07-23T22:09:00Z</dcterms:created>
  <dcterms:modified xsi:type="dcterms:W3CDTF">2026-09-08T17:44:00Z</dcterms:modified>
</cp:coreProperties>
</file>